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84CD" w14:textId="77777777" w:rsidR="00241A52" w:rsidRDefault="00241A52">
      <w:pPr>
        <w:framePr w:h="1258" w:hSpace="38" w:vSpace="58" w:wrap="notBeside" w:vAnchor="text" w:hAnchor="margin" w:x="-6417" w:y="68"/>
        <w:rPr>
          <w:rFonts w:ascii="Arial" w:hAnsi="Arial" w:cs="Arial"/>
          <w:i w:val="0"/>
          <w:iCs w:val="0"/>
          <w:sz w:val="24"/>
          <w:szCs w:val="24"/>
        </w:rPr>
      </w:pPr>
    </w:p>
    <w:p w14:paraId="3FF784CE" w14:textId="77777777" w:rsidR="00DD57E6" w:rsidRDefault="00DD57E6" w:rsidP="00DD57E6">
      <w:pPr>
        <w:pStyle w:val="NoSpacing"/>
        <w:ind w:left="142"/>
        <w:jc w:val="right"/>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3FF7854E" wp14:editId="3FF7854F">
            <wp:simplePos x="0" y="0"/>
            <wp:positionH relativeFrom="column">
              <wp:posOffset>13335</wp:posOffset>
            </wp:positionH>
            <wp:positionV relativeFrom="paragraph">
              <wp:posOffset>-100965</wp:posOffset>
            </wp:positionV>
            <wp:extent cx="866775" cy="847725"/>
            <wp:effectExtent l="19050" t="0" r="9525" b="0"/>
            <wp:wrapTight wrapText="bothSides">
              <wp:wrapPolygon edited="0">
                <wp:start x="-475" y="0"/>
                <wp:lineTo x="-475" y="21357"/>
                <wp:lineTo x="21837" y="21357"/>
                <wp:lineTo x="21837" y="0"/>
                <wp:lineTo x="-475" y="0"/>
              </wp:wrapPolygon>
            </wp:wrapTight>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866775" cy="847725"/>
                    </a:xfrm>
                    <a:prstGeom prst="rect">
                      <a:avLst/>
                    </a:prstGeom>
                  </pic:spPr>
                </pic:pic>
              </a:graphicData>
            </a:graphic>
          </wp:anchor>
        </w:drawing>
      </w:r>
      <w:r>
        <w:rPr>
          <w:rFonts w:ascii="Times New Roman" w:hAnsi="Times New Roman" w:cs="Times New Roman"/>
          <w:sz w:val="24"/>
          <w:szCs w:val="24"/>
        </w:rPr>
        <w:t>SANDCASTLES POLICY</w:t>
      </w:r>
    </w:p>
    <w:p w14:paraId="3FF784CF" w14:textId="77777777" w:rsidR="00DD57E6" w:rsidRDefault="00DD57E6" w:rsidP="00DD57E6">
      <w:pPr>
        <w:pStyle w:val="NoSpacing"/>
        <w:ind w:left="142"/>
        <w:jc w:val="right"/>
        <w:rPr>
          <w:rFonts w:ascii="Times New Roman" w:hAnsi="Times New Roman" w:cs="Times New Roman"/>
          <w:sz w:val="24"/>
          <w:szCs w:val="24"/>
        </w:rPr>
      </w:pPr>
    </w:p>
    <w:p w14:paraId="3FF784D0" w14:textId="77777777" w:rsidR="00DD57E6" w:rsidRPr="006778EE" w:rsidRDefault="00DD57E6" w:rsidP="00DD57E6">
      <w:pPr>
        <w:pStyle w:val="NoSpacing"/>
        <w:ind w:left="142"/>
        <w:jc w:val="right"/>
        <w:rPr>
          <w:rFonts w:ascii="Times New Roman" w:hAnsi="Times New Roman" w:cs="Times New Roman"/>
          <w:i/>
          <w:sz w:val="24"/>
          <w:szCs w:val="24"/>
        </w:rPr>
      </w:pPr>
      <w:r w:rsidRPr="006778EE">
        <w:rPr>
          <w:rFonts w:ascii="Times New Roman" w:hAnsi="Times New Roman" w:cs="Times New Roman"/>
          <w:i/>
          <w:sz w:val="24"/>
          <w:szCs w:val="24"/>
        </w:rPr>
        <w:t>SAFEGUARDING &amp; PROM</w:t>
      </w:r>
      <w:r>
        <w:rPr>
          <w:rFonts w:ascii="Times New Roman" w:hAnsi="Times New Roman" w:cs="Times New Roman"/>
          <w:i/>
          <w:sz w:val="24"/>
          <w:szCs w:val="24"/>
        </w:rPr>
        <w:t>O</w:t>
      </w:r>
      <w:r w:rsidRPr="006778EE">
        <w:rPr>
          <w:rFonts w:ascii="Times New Roman" w:hAnsi="Times New Roman" w:cs="Times New Roman"/>
          <w:i/>
          <w:sz w:val="24"/>
          <w:szCs w:val="24"/>
        </w:rPr>
        <w:t>TING CHILDREN’S WELFARE</w:t>
      </w:r>
    </w:p>
    <w:p w14:paraId="3FF784D1" w14:textId="77777777" w:rsidR="00C146C9" w:rsidRDefault="00C146C9" w:rsidP="00C146C9">
      <w:pPr>
        <w:pStyle w:val="NoSpacing"/>
        <w:rPr>
          <w:rFonts w:ascii="Times New Roman" w:hAnsi="Times New Roman" w:cs="Times New Roman"/>
          <w:sz w:val="24"/>
          <w:szCs w:val="24"/>
        </w:rPr>
      </w:pPr>
    </w:p>
    <w:p w14:paraId="3FF784D2" w14:textId="77777777" w:rsidR="00C146C9" w:rsidRDefault="00C146C9" w:rsidP="00C146C9">
      <w:pPr>
        <w:pStyle w:val="NoSpacing"/>
        <w:rPr>
          <w:rFonts w:ascii="Times New Roman" w:hAnsi="Times New Roman" w:cs="Times New Roman"/>
          <w:sz w:val="24"/>
          <w:szCs w:val="24"/>
        </w:rPr>
      </w:pPr>
    </w:p>
    <w:p w14:paraId="3FF784D3" w14:textId="77777777" w:rsidR="00DD57E6" w:rsidRDefault="00DD57E6" w:rsidP="00C146C9">
      <w:pPr>
        <w:pStyle w:val="NoSpacing"/>
        <w:jc w:val="right"/>
        <w:rPr>
          <w:rFonts w:ascii="Times New Roman" w:hAnsi="Times New Roman" w:cs="Times New Roman"/>
          <w:sz w:val="44"/>
          <w:szCs w:val="44"/>
          <w:u w:val="single"/>
        </w:rPr>
      </w:pPr>
      <w:r>
        <w:rPr>
          <w:rFonts w:ascii="Times New Roman" w:hAnsi="Times New Roman" w:cs="Times New Roman"/>
          <w:sz w:val="44"/>
          <w:szCs w:val="44"/>
          <w:u w:val="single"/>
        </w:rPr>
        <w:t>SPECIAL EDUCATIONAL NEEDS</w:t>
      </w:r>
      <w:r w:rsidR="00C146C9">
        <w:rPr>
          <w:rFonts w:ascii="Times New Roman" w:hAnsi="Times New Roman" w:cs="Times New Roman"/>
          <w:sz w:val="44"/>
          <w:szCs w:val="44"/>
          <w:u w:val="single"/>
        </w:rPr>
        <w:t>+ DISABILITIES</w:t>
      </w:r>
    </w:p>
    <w:p w14:paraId="3FF784D4" w14:textId="05255AAB" w:rsidR="00DD57E6" w:rsidRPr="00DD57E6" w:rsidRDefault="00DD57E6" w:rsidP="00DD57E6">
      <w:pPr>
        <w:pStyle w:val="NoSpacing"/>
        <w:ind w:left="142"/>
        <w:jc w:val="right"/>
        <w:rPr>
          <w:rFonts w:ascii="Times New Roman" w:hAnsi="Times New Roman" w:cs="Times New Roman"/>
          <w:sz w:val="20"/>
          <w:szCs w:val="20"/>
        </w:rPr>
      </w:pPr>
      <w:r>
        <w:rPr>
          <w:rFonts w:ascii="Times New Roman" w:hAnsi="Times New Roman" w:cs="Times New Roman"/>
          <w:sz w:val="20"/>
          <w:szCs w:val="20"/>
        </w:rPr>
        <w:t>Links to</w:t>
      </w:r>
      <w:proofErr w:type="gramStart"/>
      <w:r>
        <w:rPr>
          <w:rFonts w:ascii="Times New Roman" w:hAnsi="Times New Roman" w:cs="Times New Roman"/>
          <w:sz w:val="20"/>
          <w:szCs w:val="20"/>
        </w:rPr>
        <w:t xml:space="preserve">: </w:t>
      </w:r>
      <w:r w:rsidRPr="00DD57E6">
        <w:rPr>
          <w:rFonts w:ascii="Times New Roman" w:hAnsi="Times New Roman" w:cs="Times New Roman"/>
          <w:sz w:val="20"/>
          <w:szCs w:val="20"/>
        </w:rPr>
        <w:t xml:space="preserve"> “</w:t>
      </w:r>
      <w:proofErr w:type="gramEnd"/>
      <w:r w:rsidRPr="00DD57E6">
        <w:rPr>
          <w:rFonts w:ascii="Times New Roman" w:hAnsi="Times New Roman" w:cs="Times New Roman"/>
          <w:sz w:val="20"/>
          <w:szCs w:val="20"/>
        </w:rPr>
        <w:t>provision mapping</w:t>
      </w:r>
      <w:r w:rsidR="009A224F">
        <w:rPr>
          <w:rFonts w:ascii="Times New Roman" w:hAnsi="Times New Roman" w:cs="Times New Roman"/>
          <w:sz w:val="20"/>
          <w:szCs w:val="20"/>
        </w:rPr>
        <w:t xml:space="preserve"> and local offer available on website</w:t>
      </w:r>
      <w:r w:rsidRPr="00DD57E6">
        <w:rPr>
          <w:rFonts w:ascii="Times New Roman" w:hAnsi="Times New Roman" w:cs="Times New Roman"/>
          <w:sz w:val="20"/>
          <w:szCs w:val="20"/>
        </w:rPr>
        <w:t>”</w:t>
      </w:r>
    </w:p>
    <w:p w14:paraId="3FF784D5" w14:textId="77777777" w:rsidR="00DD57E6" w:rsidRPr="00A878BC" w:rsidRDefault="00DD57E6" w:rsidP="00DD57E6">
      <w:pPr>
        <w:shd w:val="clear" w:color="auto" w:fill="FFFFFF"/>
        <w:ind w:left="142" w:right="422"/>
        <w:rPr>
          <w:rFonts w:ascii="Arial" w:hAnsi="Arial" w:cs="Arial"/>
          <w:color w:val="000000"/>
          <w:spacing w:val="-5"/>
        </w:rPr>
      </w:pPr>
    </w:p>
    <w:p w14:paraId="3FF784D6" w14:textId="77777777" w:rsidR="00703A3E" w:rsidRDefault="00703A3E" w:rsidP="00703A3E">
      <w:pPr>
        <w:shd w:val="clear" w:color="auto" w:fill="FFFFFF"/>
        <w:ind w:left="24"/>
        <w:rPr>
          <w:rFonts w:ascii="Arial" w:hAnsi="Arial" w:cs="Arial"/>
          <w:b/>
          <w:bCs/>
          <w:i w:val="0"/>
          <w:color w:val="000000"/>
          <w:spacing w:val="-4"/>
          <w:sz w:val="32"/>
          <w:szCs w:val="32"/>
          <w:u w:val="single"/>
        </w:rPr>
      </w:pPr>
    </w:p>
    <w:p w14:paraId="3FF784D7" w14:textId="77777777" w:rsidR="005073D3" w:rsidRDefault="005073D3" w:rsidP="00703A3E">
      <w:pPr>
        <w:shd w:val="clear" w:color="auto" w:fill="FFFFFF"/>
        <w:ind w:left="24"/>
        <w:rPr>
          <w:rFonts w:ascii="Arial" w:hAnsi="Arial" w:cs="Arial"/>
          <w:b/>
          <w:bCs/>
          <w:i w:val="0"/>
          <w:color w:val="000000"/>
          <w:spacing w:val="-4"/>
          <w:sz w:val="32"/>
          <w:szCs w:val="32"/>
          <w:u w:val="single"/>
        </w:rPr>
      </w:pPr>
    </w:p>
    <w:p w14:paraId="3FF784D8" w14:textId="77777777" w:rsidR="007609BC" w:rsidRDefault="007609BC" w:rsidP="00703A3E">
      <w:pPr>
        <w:shd w:val="clear" w:color="auto" w:fill="FFFFFF"/>
        <w:ind w:left="24"/>
        <w:rPr>
          <w:rFonts w:ascii="Arial" w:hAnsi="Arial" w:cs="Arial"/>
          <w:b/>
          <w:bCs/>
          <w:i w:val="0"/>
          <w:color w:val="000000"/>
          <w:spacing w:val="-4"/>
          <w:sz w:val="32"/>
          <w:szCs w:val="32"/>
          <w:u w:val="single"/>
        </w:rPr>
      </w:pPr>
    </w:p>
    <w:p w14:paraId="3FF784D9" w14:textId="77777777" w:rsidR="00703A3E" w:rsidRPr="00AB22DE" w:rsidRDefault="00703A3E" w:rsidP="00703A3E">
      <w:pPr>
        <w:shd w:val="clear" w:color="auto" w:fill="FFFFFF"/>
        <w:ind w:left="24"/>
        <w:rPr>
          <w:rFonts w:ascii="ITC Avant Garde Gothic" w:hAnsi="ITC Avant Garde Gothic" w:cs="Arial"/>
          <w:bCs/>
          <w:i w:val="0"/>
          <w:iCs w:val="0"/>
          <w:color w:val="000000"/>
          <w:spacing w:val="-6"/>
          <w:sz w:val="24"/>
          <w:szCs w:val="24"/>
        </w:rPr>
      </w:pPr>
      <w:r w:rsidRPr="00AB22DE">
        <w:rPr>
          <w:rFonts w:ascii="Arial" w:hAnsi="Arial" w:cs="Arial"/>
          <w:b/>
          <w:bCs/>
          <w:i w:val="0"/>
          <w:color w:val="000000"/>
          <w:spacing w:val="-4"/>
          <w:sz w:val="24"/>
          <w:szCs w:val="24"/>
          <w:u w:val="single"/>
        </w:rPr>
        <w:t>OUR COMMITMENT TO INCLUSIVE PRACTICE</w:t>
      </w:r>
    </w:p>
    <w:p w14:paraId="3FF784DA" w14:textId="77777777" w:rsidR="00241A52" w:rsidRPr="00AB22DE" w:rsidRDefault="008A4A1C" w:rsidP="00A878BC">
      <w:pPr>
        <w:shd w:val="clear" w:color="auto" w:fill="FFFFFF"/>
        <w:spacing w:line="276" w:lineRule="auto"/>
        <w:ind w:left="34"/>
        <w:rPr>
          <w:rFonts w:ascii="ITC Avant Garde Gothic" w:hAnsi="ITC Avant Garde Gothic" w:cs="Arial"/>
          <w:i w:val="0"/>
          <w:sz w:val="24"/>
          <w:szCs w:val="24"/>
        </w:rPr>
      </w:pPr>
      <w:r w:rsidRPr="00AB22DE">
        <w:rPr>
          <w:rFonts w:ascii="ITC Avant Garde Gothic" w:hAnsi="ITC Avant Garde Gothic" w:cs="Arial"/>
          <w:bCs/>
          <w:i w:val="0"/>
          <w:iCs w:val="0"/>
          <w:color w:val="000000"/>
          <w:spacing w:val="-6"/>
          <w:sz w:val="24"/>
          <w:szCs w:val="24"/>
        </w:rPr>
        <w:t xml:space="preserve">Aim 1 on our MISSION </w:t>
      </w:r>
      <w:proofErr w:type="gramStart"/>
      <w:r w:rsidRPr="00AB22DE">
        <w:rPr>
          <w:rFonts w:ascii="ITC Avant Garde Gothic" w:hAnsi="ITC Avant Garde Gothic" w:cs="Arial"/>
          <w:bCs/>
          <w:i w:val="0"/>
          <w:iCs w:val="0"/>
          <w:color w:val="000000"/>
          <w:spacing w:val="-6"/>
          <w:sz w:val="24"/>
          <w:szCs w:val="24"/>
        </w:rPr>
        <w:t>STATEMENT :</w:t>
      </w:r>
      <w:proofErr w:type="gramEnd"/>
    </w:p>
    <w:p w14:paraId="3FF784DB" w14:textId="77777777" w:rsidR="00241A52" w:rsidRPr="00AB22DE" w:rsidRDefault="008A4A1C" w:rsidP="00A878BC">
      <w:pPr>
        <w:shd w:val="clear" w:color="auto" w:fill="FFFFFF"/>
        <w:spacing w:line="276" w:lineRule="auto"/>
        <w:ind w:left="749" w:right="845"/>
        <w:rPr>
          <w:rFonts w:ascii="ITC Avant Garde Gothic" w:hAnsi="ITC Avant Garde Gothic" w:cs="Arial"/>
          <w:i w:val="0"/>
          <w:sz w:val="24"/>
          <w:szCs w:val="24"/>
        </w:rPr>
      </w:pPr>
      <w:r w:rsidRPr="00AB22DE">
        <w:rPr>
          <w:rFonts w:ascii="ITC Avant Garde Gothic" w:hAnsi="ITC Avant Garde Gothic" w:cs="Arial"/>
          <w:bCs/>
          <w:i w:val="0"/>
          <w:color w:val="000000"/>
          <w:spacing w:val="-4"/>
          <w:sz w:val="24"/>
          <w:szCs w:val="24"/>
        </w:rPr>
        <w:t xml:space="preserve">to provide a stimulating and supportive environment where children's individual needs </w:t>
      </w:r>
      <w:r w:rsidRPr="00AB22DE">
        <w:rPr>
          <w:rFonts w:ascii="ITC Avant Garde Gothic" w:hAnsi="ITC Avant Garde Gothic" w:cs="Arial"/>
          <w:bCs/>
          <w:i w:val="0"/>
          <w:color w:val="000000"/>
          <w:spacing w:val="-3"/>
          <w:sz w:val="24"/>
          <w:szCs w:val="24"/>
        </w:rPr>
        <w:t xml:space="preserve">and abilities are </w:t>
      </w:r>
      <w:proofErr w:type="gramStart"/>
      <w:r w:rsidRPr="00AB22DE">
        <w:rPr>
          <w:rFonts w:ascii="ITC Avant Garde Gothic" w:hAnsi="ITC Avant Garde Gothic" w:cs="Arial"/>
          <w:bCs/>
          <w:i w:val="0"/>
          <w:color w:val="000000"/>
          <w:spacing w:val="-3"/>
          <w:sz w:val="24"/>
          <w:szCs w:val="24"/>
        </w:rPr>
        <w:t>recognised</w:t>
      </w:r>
      <w:proofErr w:type="gramEnd"/>
      <w:r w:rsidRPr="00AB22DE">
        <w:rPr>
          <w:rFonts w:ascii="ITC Avant Garde Gothic" w:hAnsi="ITC Avant Garde Gothic" w:cs="Arial"/>
          <w:bCs/>
          <w:i w:val="0"/>
          <w:color w:val="000000"/>
          <w:spacing w:val="-3"/>
          <w:sz w:val="24"/>
          <w:szCs w:val="24"/>
        </w:rPr>
        <w:t xml:space="preserve"> and all are encouraged to develop to their full potential.</w:t>
      </w:r>
    </w:p>
    <w:p w14:paraId="3FF784DC" w14:textId="77777777" w:rsidR="00A878BC" w:rsidRPr="00AB22DE" w:rsidRDefault="00A878BC" w:rsidP="00A878BC">
      <w:pPr>
        <w:shd w:val="clear" w:color="auto" w:fill="FFFFFF"/>
        <w:ind w:left="34"/>
        <w:rPr>
          <w:rFonts w:ascii="Arial" w:hAnsi="Arial" w:cs="Arial"/>
          <w:i w:val="0"/>
          <w:iCs w:val="0"/>
          <w:color w:val="000000"/>
          <w:spacing w:val="-3"/>
          <w:sz w:val="24"/>
          <w:szCs w:val="24"/>
        </w:rPr>
      </w:pPr>
    </w:p>
    <w:p w14:paraId="3FF784DD" w14:textId="77777777" w:rsidR="008952D8" w:rsidRPr="00AB22DE" w:rsidRDefault="00DD57E6" w:rsidP="008952D8">
      <w:pPr>
        <w:shd w:val="clear" w:color="auto" w:fill="FFFFFF"/>
        <w:ind w:left="34"/>
        <w:rPr>
          <w:rFonts w:ascii="Arial" w:hAnsi="Arial" w:cs="Arial"/>
          <w:b/>
          <w:i w:val="0"/>
          <w:iCs w:val="0"/>
          <w:color w:val="000000"/>
          <w:spacing w:val="2"/>
          <w:sz w:val="24"/>
          <w:szCs w:val="24"/>
        </w:rPr>
      </w:pPr>
      <w:r w:rsidRPr="00AB22DE">
        <w:rPr>
          <w:rFonts w:ascii="Arial" w:hAnsi="Arial" w:cs="Arial"/>
          <w:i w:val="0"/>
          <w:iCs w:val="0"/>
          <w:color w:val="000000"/>
          <w:spacing w:val="-3"/>
          <w:sz w:val="24"/>
          <w:szCs w:val="24"/>
        </w:rPr>
        <w:t xml:space="preserve">Admitting children from </w:t>
      </w:r>
      <w:r w:rsidR="008A4A1C" w:rsidRPr="00AB22DE">
        <w:rPr>
          <w:rFonts w:ascii="Arial" w:hAnsi="Arial" w:cs="Arial"/>
          <w:i w:val="0"/>
          <w:iCs w:val="0"/>
          <w:color w:val="000000"/>
          <w:spacing w:val="-3"/>
          <w:sz w:val="24"/>
          <w:szCs w:val="24"/>
        </w:rPr>
        <w:t>two years</w:t>
      </w:r>
      <w:r w:rsidRPr="00AB22DE">
        <w:rPr>
          <w:rFonts w:ascii="Arial" w:hAnsi="Arial" w:cs="Arial"/>
          <w:i w:val="0"/>
          <w:iCs w:val="0"/>
          <w:color w:val="000000"/>
          <w:spacing w:val="-3"/>
          <w:sz w:val="24"/>
          <w:szCs w:val="24"/>
        </w:rPr>
        <w:t xml:space="preserve"> old</w:t>
      </w:r>
      <w:r w:rsidR="008A4A1C" w:rsidRPr="00AB22DE">
        <w:rPr>
          <w:rFonts w:ascii="Arial" w:hAnsi="Arial" w:cs="Arial"/>
          <w:i w:val="0"/>
          <w:iCs w:val="0"/>
          <w:color w:val="000000"/>
          <w:spacing w:val="-3"/>
          <w:sz w:val="24"/>
          <w:szCs w:val="24"/>
        </w:rPr>
        <w:t xml:space="preserve">, we can find ourselves in the position of being the first to spot </w:t>
      </w:r>
      <w:r w:rsidR="008A4A1C" w:rsidRPr="00AB22DE">
        <w:rPr>
          <w:rFonts w:ascii="Arial" w:hAnsi="Arial" w:cs="Arial"/>
          <w:i w:val="0"/>
          <w:iCs w:val="0"/>
          <w:color w:val="000000"/>
          <w:sz w:val="24"/>
          <w:szCs w:val="24"/>
        </w:rPr>
        <w:t xml:space="preserve">a special educational need in </w:t>
      </w:r>
      <w:r w:rsidR="008A4A1C" w:rsidRPr="00AB22DE">
        <w:rPr>
          <w:rFonts w:ascii="Arial" w:hAnsi="Arial" w:cs="Arial"/>
          <w:color w:val="000000"/>
          <w:sz w:val="24"/>
          <w:szCs w:val="24"/>
        </w:rPr>
        <w:t xml:space="preserve">one or more </w:t>
      </w:r>
      <w:r w:rsidR="008A4A1C" w:rsidRPr="00AB22DE">
        <w:rPr>
          <w:rFonts w:ascii="Arial" w:hAnsi="Arial" w:cs="Arial"/>
          <w:i w:val="0"/>
          <w:iCs w:val="0"/>
          <w:color w:val="000000"/>
          <w:sz w:val="24"/>
          <w:szCs w:val="24"/>
        </w:rPr>
        <w:t xml:space="preserve">of the following broad areas </w:t>
      </w:r>
      <w:r w:rsidR="008A4A1C" w:rsidRPr="00AB22DE">
        <w:rPr>
          <w:rFonts w:ascii="Arial" w:hAnsi="Arial" w:cs="Arial"/>
          <w:b/>
          <w:i w:val="0"/>
          <w:iCs w:val="0"/>
          <w:color w:val="000000"/>
          <w:sz w:val="24"/>
          <w:szCs w:val="24"/>
        </w:rPr>
        <w:t xml:space="preserve">- communication and interaction, </w:t>
      </w:r>
      <w:r w:rsidR="008A4A1C" w:rsidRPr="00AB22DE">
        <w:rPr>
          <w:rFonts w:ascii="Arial" w:hAnsi="Arial" w:cs="Arial"/>
          <w:b/>
          <w:i w:val="0"/>
          <w:iCs w:val="0"/>
          <w:color w:val="000000"/>
          <w:spacing w:val="2"/>
          <w:sz w:val="24"/>
          <w:szCs w:val="24"/>
        </w:rPr>
        <w:t xml:space="preserve">cognition and learning, behavioural, emotional and social development, </w:t>
      </w:r>
      <w:r w:rsidR="00C146C9" w:rsidRPr="00AB22DE">
        <w:rPr>
          <w:rFonts w:ascii="Arial" w:hAnsi="Arial" w:cs="Arial"/>
          <w:b/>
          <w:i w:val="0"/>
          <w:iCs w:val="0"/>
          <w:color w:val="000000"/>
          <w:spacing w:val="2"/>
          <w:sz w:val="24"/>
          <w:szCs w:val="24"/>
        </w:rPr>
        <w:t>sen</w:t>
      </w:r>
      <w:r w:rsidR="008A4A1C" w:rsidRPr="00AB22DE">
        <w:rPr>
          <w:rFonts w:ascii="Arial" w:hAnsi="Arial" w:cs="Arial"/>
          <w:b/>
          <w:i w:val="0"/>
          <w:iCs w:val="0"/>
          <w:color w:val="000000"/>
          <w:spacing w:val="2"/>
          <w:sz w:val="24"/>
          <w:szCs w:val="24"/>
        </w:rPr>
        <w:t>sory and/or physical.</w:t>
      </w:r>
      <w:r w:rsidR="008952D8" w:rsidRPr="00AB22DE">
        <w:rPr>
          <w:rFonts w:ascii="Arial" w:hAnsi="Arial" w:cs="Arial"/>
          <w:i w:val="0"/>
          <w:iCs w:val="0"/>
          <w:color w:val="000000"/>
          <w:spacing w:val="2"/>
          <w:sz w:val="24"/>
          <w:szCs w:val="24"/>
        </w:rPr>
        <w:t xml:space="preserve">  </w:t>
      </w:r>
      <w:r w:rsidR="00703A3E" w:rsidRPr="00AB22DE">
        <w:rPr>
          <w:rFonts w:ascii="Arial" w:hAnsi="Arial" w:cs="Arial"/>
          <w:i w:val="0"/>
          <w:iCs w:val="0"/>
          <w:color w:val="000000"/>
          <w:spacing w:val="2"/>
          <w:sz w:val="24"/>
          <w:szCs w:val="24"/>
        </w:rPr>
        <w:t>We review our facilities, resources and team skills regularly to ensure that we remain well placed to meet the needs of current and future families (previously known as ‘access audit’ now an integral part of our development planning, provision mapping</w:t>
      </w:r>
      <w:r w:rsidR="00C146C9" w:rsidRPr="00AB22DE">
        <w:rPr>
          <w:rFonts w:ascii="Arial" w:hAnsi="Arial" w:cs="Arial"/>
          <w:i w:val="0"/>
          <w:iCs w:val="0"/>
          <w:color w:val="000000"/>
          <w:spacing w:val="2"/>
          <w:sz w:val="24"/>
          <w:szCs w:val="24"/>
        </w:rPr>
        <w:t>, local offer</w:t>
      </w:r>
      <w:r w:rsidR="00703A3E" w:rsidRPr="00AB22DE">
        <w:rPr>
          <w:rFonts w:ascii="Arial" w:hAnsi="Arial" w:cs="Arial"/>
          <w:i w:val="0"/>
          <w:iCs w:val="0"/>
          <w:color w:val="000000"/>
          <w:spacing w:val="2"/>
          <w:sz w:val="24"/>
          <w:szCs w:val="24"/>
        </w:rPr>
        <w:t xml:space="preserve"> and SEF). </w:t>
      </w:r>
    </w:p>
    <w:p w14:paraId="3FF784DE" w14:textId="77777777" w:rsidR="008952D8" w:rsidRPr="00AB22DE" w:rsidRDefault="008952D8" w:rsidP="008952D8">
      <w:pPr>
        <w:shd w:val="clear" w:color="auto" w:fill="FFFFFF"/>
        <w:ind w:left="34"/>
        <w:rPr>
          <w:rFonts w:ascii="Arial" w:hAnsi="Arial" w:cs="Arial"/>
          <w:b/>
          <w:i w:val="0"/>
          <w:iCs w:val="0"/>
          <w:color w:val="000000"/>
          <w:spacing w:val="2"/>
          <w:sz w:val="24"/>
          <w:szCs w:val="24"/>
        </w:rPr>
      </w:pPr>
    </w:p>
    <w:p w14:paraId="3FF784DF" w14:textId="77777777" w:rsidR="00241A52" w:rsidRPr="00AB22DE" w:rsidRDefault="008A4A1C" w:rsidP="008952D8">
      <w:pPr>
        <w:shd w:val="clear" w:color="auto" w:fill="FFFFFF"/>
        <w:ind w:left="34"/>
        <w:rPr>
          <w:rFonts w:ascii="Arial" w:hAnsi="Arial" w:cs="Arial"/>
          <w:sz w:val="24"/>
          <w:szCs w:val="24"/>
        </w:rPr>
      </w:pPr>
      <w:r w:rsidRPr="00AB22DE">
        <w:rPr>
          <w:rFonts w:ascii="Arial" w:hAnsi="Arial" w:cs="Arial"/>
          <w:color w:val="000000"/>
          <w:spacing w:val="-3"/>
          <w:sz w:val="24"/>
          <w:szCs w:val="24"/>
        </w:rPr>
        <w:t>We have a statutory duty to include children with special educational needs</w:t>
      </w:r>
      <w:r w:rsidR="00C146C9" w:rsidRPr="00AB22DE">
        <w:rPr>
          <w:rFonts w:ascii="Arial" w:hAnsi="Arial" w:cs="Arial"/>
          <w:color w:val="000000"/>
          <w:spacing w:val="-3"/>
          <w:sz w:val="24"/>
          <w:szCs w:val="24"/>
        </w:rPr>
        <w:t xml:space="preserve"> and disabilities</w:t>
      </w:r>
      <w:r w:rsidRPr="00AB22DE">
        <w:rPr>
          <w:rFonts w:ascii="Arial" w:hAnsi="Arial" w:cs="Arial"/>
          <w:color w:val="000000"/>
          <w:spacing w:val="-3"/>
          <w:sz w:val="24"/>
          <w:szCs w:val="24"/>
        </w:rPr>
        <w:t xml:space="preserve"> and to make </w:t>
      </w:r>
      <w:r w:rsidRPr="00AB22DE">
        <w:rPr>
          <w:rFonts w:ascii="Arial" w:hAnsi="Arial" w:cs="Arial"/>
          <w:b/>
          <w:color w:val="000000"/>
          <w:spacing w:val="-3"/>
          <w:sz w:val="24"/>
          <w:szCs w:val="24"/>
        </w:rPr>
        <w:t>special educational</w:t>
      </w:r>
      <w:r w:rsidRPr="00AB22DE">
        <w:rPr>
          <w:rFonts w:ascii="Arial" w:hAnsi="Arial" w:cs="Arial"/>
          <w:color w:val="000000"/>
          <w:spacing w:val="-3"/>
          <w:sz w:val="24"/>
          <w:szCs w:val="24"/>
        </w:rPr>
        <w:t xml:space="preserve"> </w:t>
      </w:r>
      <w:r w:rsidRPr="00AB22DE">
        <w:rPr>
          <w:rFonts w:ascii="Arial" w:hAnsi="Arial" w:cs="Arial"/>
          <w:b/>
          <w:color w:val="000000"/>
          <w:spacing w:val="-3"/>
          <w:sz w:val="24"/>
          <w:szCs w:val="24"/>
        </w:rPr>
        <w:t>provision</w:t>
      </w:r>
      <w:r w:rsidRPr="00AB22DE">
        <w:rPr>
          <w:rFonts w:ascii="Arial" w:hAnsi="Arial" w:cs="Arial"/>
          <w:color w:val="000000"/>
          <w:spacing w:val="-3"/>
          <w:sz w:val="24"/>
          <w:szCs w:val="24"/>
        </w:rPr>
        <w:t xml:space="preserve"> as and when we identify a child with special educational needs. Children with </w:t>
      </w:r>
      <w:r w:rsidRPr="00AB22DE">
        <w:rPr>
          <w:rFonts w:ascii="Arial" w:hAnsi="Arial" w:cs="Arial"/>
          <w:b/>
          <w:color w:val="000000"/>
          <w:spacing w:val="-3"/>
          <w:sz w:val="24"/>
          <w:szCs w:val="24"/>
        </w:rPr>
        <w:t>medical conditions</w:t>
      </w:r>
      <w:r w:rsidRPr="00AB22DE">
        <w:rPr>
          <w:rFonts w:ascii="Arial" w:hAnsi="Arial" w:cs="Arial"/>
          <w:color w:val="000000"/>
          <w:spacing w:val="-3"/>
          <w:sz w:val="24"/>
          <w:szCs w:val="24"/>
        </w:rPr>
        <w:t xml:space="preserve"> </w:t>
      </w:r>
      <w:r w:rsidRPr="00AB22DE">
        <w:rPr>
          <w:rFonts w:ascii="Arial" w:hAnsi="Arial" w:cs="Arial"/>
          <w:b/>
          <w:color w:val="000000"/>
          <w:spacing w:val="-4"/>
          <w:sz w:val="24"/>
          <w:szCs w:val="24"/>
        </w:rPr>
        <w:t>needing specialist management</w:t>
      </w:r>
      <w:r w:rsidRPr="00AB22DE">
        <w:rPr>
          <w:rFonts w:ascii="Arial" w:hAnsi="Arial" w:cs="Arial"/>
          <w:color w:val="000000"/>
          <w:spacing w:val="-4"/>
          <w:sz w:val="24"/>
          <w:szCs w:val="24"/>
        </w:rPr>
        <w:t xml:space="preserve"> cannot be left here until Health Dept. officials have put together and signed a </w:t>
      </w:r>
      <w:r w:rsidRPr="00AB22DE">
        <w:rPr>
          <w:rFonts w:ascii="Arial" w:hAnsi="Arial" w:cs="Arial"/>
          <w:b/>
          <w:color w:val="000000"/>
          <w:spacing w:val="-3"/>
          <w:sz w:val="24"/>
          <w:szCs w:val="24"/>
        </w:rPr>
        <w:t>CARE PLAN</w:t>
      </w:r>
      <w:r w:rsidRPr="00AB22DE">
        <w:rPr>
          <w:rFonts w:ascii="Arial" w:hAnsi="Arial" w:cs="Arial"/>
          <w:color w:val="000000"/>
          <w:spacing w:val="-3"/>
          <w:sz w:val="24"/>
          <w:szCs w:val="24"/>
        </w:rPr>
        <w:t xml:space="preserve"> in conjunction with parents and other specialists involved.</w:t>
      </w:r>
    </w:p>
    <w:p w14:paraId="3FF784E0" w14:textId="77777777" w:rsidR="00A878BC" w:rsidRPr="00AB22DE" w:rsidRDefault="00A878BC" w:rsidP="00A878BC">
      <w:pPr>
        <w:shd w:val="clear" w:color="auto" w:fill="FFFFFF"/>
        <w:ind w:left="19"/>
        <w:rPr>
          <w:rFonts w:ascii="Arial" w:hAnsi="Arial" w:cs="Arial"/>
          <w:b/>
          <w:color w:val="000000"/>
          <w:spacing w:val="-3"/>
          <w:sz w:val="24"/>
          <w:szCs w:val="24"/>
        </w:rPr>
      </w:pPr>
    </w:p>
    <w:p w14:paraId="3FF784E1" w14:textId="77777777" w:rsidR="00241A52" w:rsidRPr="00AB22DE" w:rsidRDefault="009D7EF2" w:rsidP="00A878BC">
      <w:pPr>
        <w:shd w:val="clear" w:color="auto" w:fill="FFFFFF"/>
        <w:ind w:left="19"/>
        <w:rPr>
          <w:rFonts w:ascii="Arial" w:hAnsi="Arial" w:cs="Arial"/>
          <w:sz w:val="24"/>
          <w:szCs w:val="24"/>
        </w:rPr>
      </w:pPr>
      <w:r w:rsidRPr="00AB22DE">
        <w:rPr>
          <w:rFonts w:ascii="Arial" w:hAnsi="Arial" w:cs="Arial"/>
          <w:b/>
          <w:color w:val="000000"/>
          <w:spacing w:val="-3"/>
          <w:sz w:val="24"/>
          <w:szCs w:val="24"/>
        </w:rPr>
        <w:t>Judith Stewart</w:t>
      </w:r>
      <w:r w:rsidR="008A4A1C" w:rsidRPr="00AB22DE">
        <w:rPr>
          <w:rFonts w:ascii="Arial" w:hAnsi="Arial" w:cs="Arial"/>
          <w:b/>
          <w:color w:val="000000"/>
          <w:spacing w:val="-3"/>
          <w:sz w:val="24"/>
          <w:szCs w:val="24"/>
        </w:rPr>
        <w:t xml:space="preserve"> </w:t>
      </w:r>
      <w:r w:rsidR="008A4A1C" w:rsidRPr="00AB22DE">
        <w:rPr>
          <w:rFonts w:ascii="Arial" w:hAnsi="Arial" w:cs="Arial"/>
          <w:color w:val="000000"/>
          <w:spacing w:val="-3"/>
          <w:sz w:val="24"/>
          <w:szCs w:val="24"/>
        </w:rPr>
        <w:t>is our nominated Special Needs</w:t>
      </w:r>
      <w:r w:rsidR="00C146C9" w:rsidRPr="00AB22DE">
        <w:rPr>
          <w:rFonts w:ascii="Arial" w:hAnsi="Arial" w:cs="Arial"/>
          <w:color w:val="000000"/>
          <w:spacing w:val="-3"/>
          <w:sz w:val="24"/>
          <w:szCs w:val="24"/>
        </w:rPr>
        <w:t xml:space="preserve"> &amp; Disabilities</w:t>
      </w:r>
      <w:r w:rsidR="008A4A1C" w:rsidRPr="00AB22DE">
        <w:rPr>
          <w:rFonts w:ascii="Arial" w:hAnsi="Arial" w:cs="Arial"/>
          <w:color w:val="000000"/>
          <w:spacing w:val="-3"/>
          <w:sz w:val="24"/>
          <w:szCs w:val="24"/>
        </w:rPr>
        <w:t xml:space="preserve"> Co-ordinator </w:t>
      </w:r>
      <w:r w:rsidR="008A4A1C" w:rsidRPr="00AB22DE">
        <w:rPr>
          <w:rFonts w:ascii="Arial" w:hAnsi="Arial" w:cs="Arial"/>
          <w:b/>
          <w:color w:val="000000"/>
          <w:spacing w:val="-3"/>
          <w:sz w:val="24"/>
          <w:szCs w:val="24"/>
        </w:rPr>
        <w:t>(</w:t>
      </w:r>
      <w:proofErr w:type="spellStart"/>
      <w:r w:rsidR="00C146C9" w:rsidRPr="00AB22DE">
        <w:rPr>
          <w:rFonts w:ascii="Arial" w:hAnsi="Arial" w:cs="Arial"/>
          <w:b/>
          <w:color w:val="000000"/>
          <w:spacing w:val="-3"/>
          <w:sz w:val="24"/>
          <w:szCs w:val="24"/>
        </w:rPr>
        <w:t>SENDco</w:t>
      </w:r>
      <w:proofErr w:type="spellEnd"/>
      <w:r w:rsidR="008A4A1C" w:rsidRPr="00AB22DE">
        <w:rPr>
          <w:rFonts w:ascii="Arial" w:hAnsi="Arial" w:cs="Arial"/>
          <w:b/>
          <w:color w:val="000000"/>
          <w:spacing w:val="-3"/>
          <w:sz w:val="24"/>
          <w:szCs w:val="24"/>
        </w:rPr>
        <w:t>).</w:t>
      </w:r>
      <w:r w:rsidR="00DD57E6" w:rsidRPr="00AB22DE">
        <w:rPr>
          <w:rFonts w:ascii="Arial" w:hAnsi="Arial" w:cs="Arial"/>
          <w:color w:val="000000"/>
          <w:spacing w:val="-3"/>
          <w:sz w:val="24"/>
          <w:szCs w:val="24"/>
        </w:rPr>
        <w:t xml:space="preserve">  Other practitioners support and deliver intervention strategies – e.g. S&amp;L support</w:t>
      </w:r>
      <w:r w:rsidR="00DD57E6" w:rsidRPr="00AB22DE">
        <w:rPr>
          <w:rFonts w:ascii="Arial" w:hAnsi="Arial" w:cs="Arial"/>
          <w:b/>
          <w:color w:val="000000"/>
          <w:spacing w:val="-3"/>
          <w:sz w:val="24"/>
          <w:szCs w:val="24"/>
        </w:rPr>
        <w:t>.</w:t>
      </w:r>
    </w:p>
    <w:p w14:paraId="3FF784E2" w14:textId="77777777" w:rsidR="00A878BC" w:rsidRPr="00AB22DE" w:rsidRDefault="00A878BC" w:rsidP="00A878BC">
      <w:pPr>
        <w:shd w:val="clear" w:color="auto" w:fill="FFFFFF"/>
        <w:ind w:left="48"/>
        <w:rPr>
          <w:rFonts w:ascii="Arial" w:hAnsi="Arial" w:cs="Arial"/>
          <w:color w:val="000000"/>
          <w:spacing w:val="-4"/>
          <w:sz w:val="24"/>
          <w:szCs w:val="24"/>
        </w:rPr>
      </w:pPr>
    </w:p>
    <w:p w14:paraId="3FF784E3" w14:textId="77777777" w:rsidR="00241A52" w:rsidRPr="00AB22DE" w:rsidRDefault="007609BC" w:rsidP="00A878BC">
      <w:pPr>
        <w:shd w:val="clear" w:color="auto" w:fill="FFFFFF"/>
        <w:ind w:left="48"/>
        <w:rPr>
          <w:rFonts w:ascii="Arial" w:hAnsi="Arial" w:cs="Arial"/>
          <w:sz w:val="24"/>
          <w:szCs w:val="24"/>
        </w:rPr>
      </w:pPr>
      <w:r w:rsidRPr="00AB22DE">
        <w:rPr>
          <w:rFonts w:ascii="Arial" w:hAnsi="Arial" w:cs="Arial"/>
          <w:color w:val="000000"/>
          <w:spacing w:val="-4"/>
          <w:sz w:val="24"/>
          <w:szCs w:val="24"/>
        </w:rPr>
        <w:t xml:space="preserve">When supporting children with </w:t>
      </w:r>
      <w:r w:rsidR="00C146C9" w:rsidRPr="00AB22DE">
        <w:rPr>
          <w:rFonts w:ascii="Arial" w:hAnsi="Arial" w:cs="Arial"/>
          <w:color w:val="000000"/>
          <w:spacing w:val="-4"/>
          <w:sz w:val="24"/>
          <w:szCs w:val="24"/>
        </w:rPr>
        <w:t>SEND</w:t>
      </w:r>
      <w:r w:rsidRPr="00AB22DE">
        <w:rPr>
          <w:rFonts w:ascii="Arial" w:hAnsi="Arial" w:cs="Arial"/>
          <w:color w:val="000000"/>
          <w:spacing w:val="-4"/>
          <w:sz w:val="24"/>
          <w:szCs w:val="24"/>
        </w:rPr>
        <w:t xml:space="preserve"> practitioners employ </w:t>
      </w:r>
      <w:r w:rsidR="008A4A1C" w:rsidRPr="00AB22DE">
        <w:rPr>
          <w:rFonts w:ascii="Arial" w:hAnsi="Arial" w:cs="Arial"/>
          <w:color w:val="000000"/>
          <w:spacing w:val="-4"/>
          <w:sz w:val="24"/>
          <w:szCs w:val="24"/>
        </w:rPr>
        <w:t xml:space="preserve">a heightened awareness of </w:t>
      </w:r>
      <w:r w:rsidR="008A4A1C" w:rsidRPr="00AB22DE">
        <w:rPr>
          <w:rFonts w:ascii="Arial" w:hAnsi="Arial" w:cs="Arial"/>
          <w:b/>
          <w:color w:val="000000"/>
          <w:spacing w:val="-4"/>
          <w:sz w:val="24"/>
          <w:szCs w:val="24"/>
        </w:rPr>
        <w:t>child protection</w:t>
      </w:r>
      <w:r w:rsidR="008A4A1C" w:rsidRPr="00AB22DE">
        <w:rPr>
          <w:rFonts w:ascii="Arial" w:hAnsi="Arial" w:cs="Arial"/>
          <w:color w:val="000000"/>
          <w:spacing w:val="-4"/>
          <w:sz w:val="24"/>
          <w:szCs w:val="24"/>
        </w:rPr>
        <w:t xml:space="preserve"> as children with </w:t>
      </w:r>
      <w:r w:rsidR="00C146C9" w:rsidRPr="00AB22DE">
        <w:rPr>
          <w:rFonts w:ascii="Arial" w:hAnsi="Arial" w:cs="Arial"/>
          <w:color w:val="000000"/>
          <w:spacing w:val="-4"/>
          <w:sz w:val="24"/>
          <w:szCs w:val="24"/>
        </w:rPr>
        <w:t>SEND</w:t>
      </w:r>
      <w:r w:rsidR="008A4A1C" w:rsidRPr="00AB22DE">
        <w:rPr>
          <w:rFonts w:ascii="Arial" w:hAnsi="Arial" w:cs="Arial"/>
          <w:color w:val="000000"/>
          <w:spacing w:val="-4"/>
          <w:sz w:val="24"/>
          <w:szCs w:val="24"/>
        </w:rPr>
        <w:t xml:space="preserve"> are at increased risk.</w:t>
      </w:r>
    </w:p>
    <w:p w14:paraId="3FF784E4" w14:textId="77777777" w:rsidR="00A878BC" w:rsidRPr="00AB22DE" w:rsidRDefault="00A878BC" w:rsidP="00A878BC">
      <w:pPr>
        <w:shd w:val="clear" w:color="auto" w:fill="FFFFFF"/>
        <w:ind w:left="38" w:right="422"/>
        <w:rPr>
          <w:rFonts w:ascii="Arial" w:hAnsi="Arial" w:cs="Arial"/>
          <w:color w:val="000000"/>
          <w:spacing w:val="-4"/>
          <w:sz w:val="24"/>
          <w:szCs w:val="24"/>
        </w:rPr>
      </w:pPr>
    </w:p>
    <w:p w14:paraId="3FF784E5" w14:textId="77777777" w:rsidR="00241A52" w:rsidRPr="00AB22DE" w:rsidRDefault="008A4A1C" w:rsidP="00A878BC">
      <w:pPr>
        <w:shd w:val="clear" w:color="auto" w:fill="FFFFFF"/>
        <w:ind w:left="38" w:right="422"/>
        <w:rPr>
          <w:rFonts w:ascii="Arial" w:hAnsi="Arial" w:cs="Arial"/>
          <w:sz w:val="24"/>
          <w:szCs w:val="24"/>
        </w:rPr>
      </w:pPr>
      <w:r w:rsidRPr="00AB22DE">
        <w:rPr>
          <w:rFonts w:ascii="Arial" w:hAnsi="Arial" w:cs="Arial"/>
          <w:color w:val="000000"/>
          <w:spacing w:val="-4"/>
          <w:sz w:val="24"/>
          <w:szCs w:val="24"/>
        </w:rPr>
        <w:t xml:space="preserve">We continue our commitment to </w:t>
      </w:r>
      <w:r w:rsidR="00C146C9" w:rsidRPr="00AB22DE">
        <w:rPr>
          <w:rFonts w:ascii="Arial" w:hAnsi="Arial" w:cs="Arial"/>
          <w:b/>
          <w:color w:val="000000"/>
          <w:spacing w:val="-4"/>
          <w:sz w:val="24"/>
          <w:szCs w:val="24"/>
        </w:rPr>
        <w:t>SEND</w:t>
      </w:r>
      <w:r w:rsidRPr="00AB22DE">
        <w:rPr>
          <w:rFonts w:ascii="Arial" w:hAnsi="Arial" w:cs="Arial"/>
          <w:b/>
          <w:color w:val="000000"/>
          <w:spacing w:val="-4"/>
          <w:sz w:val="24"/>
          <w:szCs w:val="24"/>
        </w:rPr>
        <w:t xml:space="preserve"> training</w:t>
      </w:r>
      <w:r w:rsidRPr="00AB22DE">
        <w:rPr>
          <w:rFonts w:ascii="Arial" w:hAnsi="Arial" w:cs="Arial"/>
          <w:color w:val="000000"/>
          <w:spacing w:val="-4"/>
          <w:sz w:val="24"/>
          <w:szCs w:val="24"/>
        </w:rPr>
        <w:t xml:space="preserve"> - it has proved valuable in appreciating the needs of every </w:t>
      </w:r>
      <w:r w:rsidRPr="00AB22DE">
        <w:rPr>
          <w:rFonts w:ascii="Arial" w:hAnsi="Arial" w:cs="Arial"/>
          <w:color w:val="000000"/>
          <w:spacing w:val="-5"/>
          <w:sz w:val="24"/>
          <w:szCs w:val="24"/>
        </w:rPr>
        <w:t xml:space="preserve">(not only the </w:t>
      </w:r>
      <w:r w:rsidR="00C146C9" w:rsidRPr="00AB22DE">
        <w:rPr>
          <w:rFonts w:ascii="Arial" w:hAnsi="Arial" w:cs="Arial"/>
          <w:color w:val="000000"/>
          <w:spacing w:val="-5"/>
          <w:sz w:val="24"/>
          <w:szCs w:val="24"/>
        </w:rPr>
        <w:t>SEND</w:t>
      </w:r>
      <w:r w:rsidRPr="00AB22DE">
        <w:rPr>
          <w:rFonts w:ascii="Arial" w:hAnsi="Arial" w:cs="Arial"/>
          <w:color w:val="000000"/>
          <w:spacing w:val="-5"/>
          <w:sz w:val="24"/>
          <w:szCs w:val="24"/>
        </w:rPr>
        <w:t>) child.</w:t>
      </w:r>
    </w:p>
    <w:p w14:paraId="3FF784E6" w14:textId="77777777" w:rsidR="00A878BC" w:rsidRPr="00AB22DE" w:rsidRDefault="00A878BC" w:rsidP="00A878BC">
      <w:pPr>
        <w:shd w:val="clear" w:color="auto" w:fill="FFFFFF"/>
        <w:ind w:left="38"/>
        <w:rPr>
          <w:rFonts w:ascii="Arial" w:hAnsi="Arial" w:cs="Arial"/>
          <w:color w:val="000000"/>
          <w:spacing w:val="-3"/>
          <w:sz w:val="24"/>
          <w:szCs w:val="24"/>
        </w:rPr>
      </w:pPr>
    </w:p>
    <w:p w14:paraId="3FF784E7" w14:textId="77777777" w:rsidR="00241A52" w:rsidRPr="00AB22DE" w:rsidRDefault="008A4A1C" w:rsidP="00A878BC">
      <w:pPr>
        <w:shd w:val="clear" w:color="auto" w:fill="FFFFFF"/>
        <w:ind w:left="38"/>
        <w:rPr>
          <w:rFonts w:ascii="Arial" w:hAnsi="Arial" w:cs="Arial"/>
          <w:sz w:val="24"/>
          <w:szCs w:val="24"/>
        </w:rPr>
      </w:pPr>
      <w:r w:rsidRPr="00AB22DE">
        <w:rPr>
          <w:rFonts w:ascii="Arial" w:hAnsi="Arial" w:cs="Arial"/>
          <w:color w:val="000000"/>
          <w:spacing w:val="-3"/>
          <w:sz w:val="24"/>
          <w:szCs w:val="24"/>
        </w:rPr>
        <w:t xml:space="preserve">Information on </w:t>
      </w:r>
      <w:r w:rsidRPr="00AB22DE">
        <w:rPr>
          <w:rFonts w:ascii="Arial" w:hAnsi="Arial" w:cs="Arial"/>
          <w:b/>
          <w:color w:val="000000"/>
          <w:spacing w:val="-3"/>
          <w:sz w:val="24"/>
          <w:szCs w:val="24"/>
        </w:rPr>
        <w:t>'stammering', 'squints'</w:t>
      </w:r>
      <w:r w:rsidRPr="00AB22DE">
        <w:rPr>
          <w:rFonts w:ascii="Arial" w:hAnsi="Arial" w:cs="Arial"/>
          <w:color w:val="000000"/>
          <w:spacing w:val="-3"/>
          <w:sz w:val="24"/>
          <w:szCs w:val="24"/>
        </w:rPr>
        <w:t xml:space="preserve"> and </w:t>
      </w:r>
      <w:r w:rsidRPr="00AB22DE">
        <w:rPr>
          <w:rFonts w:ascii="Arial" w:hAnsi="Arial" w:cs="Arial"/>
          <w:b/>
          <w:color w:val="000000"/>
          <w:spacing w:val="-3"/>
          <w:sz w:val="24"/>
          <w:szCs w:val="24"/>
        </w:rPr>
        <w:t>'glue ear'</w:t>
      </w:r>
      <w:r w:rsidRPr="00AB22DE">
        <w:rPr>
          <w:rFonts w:ascii="Arial" w:hAnsi="Arial" w:cs="Arial"/>
          <w:color w:val="000000"/>
          <w:spacing w:val="-3"/>
          <w:sz w:val="24"/>
          <w:szCs w:val="24"/>
        </w:rPr>
        <w:t xml:space="preserve"> is included here but we also collect guidance on less </w:t>
      </w:r>
      <w:r w:rsidRPr="00AB22DE">
        <w:rPr>
          <w:rFonts w:ascii="Arial" w:hAnsi="Arial" w:cs="Arial"/>
          <w:color w:val="000000"/>
          <w:spacing w:val="-4"/>
          <w:sz w:val="24"/>
          <w:szCs w:val="24"/>
        </w:rPr>
        <w:t>common conditions for our reference and to share with families.</w:t>
      </w:r>
    </w:p>
    <w:p w14:paraId="3FF784E8" w14:textId="77777777" w:rsidR="00A878BC" w:rsidRPr="00AB22DE" w:rsidRDefault="00A878BC" w:rsidP="00A878BC">
      <w:pPr>
        <w:shd w:val="clear" w:color="auto" w:fill="FFFFFF"/>
        <w:ind w:left="34" w:right="422"/>
        <w:rPr>
          <w:rFonts w:ascii="Arial" w:hAnsi="Arial" w:cs="Arial"/>
          <w:color w:val="000000"/>
          <w:spacing w:val="-4"/>
          <w:sz w:val="24"/>
          <w:szCs w:val="24"/>
        </w:rPr>
      </w:pPr>
    </w:p>
    <w:p w14:paraId="3FF784E9" w14:textId="77777777" w:rsidR="00241A52" w:rsidRPr="00AB22DE" w:rsidRDefault="008A4A1C" w:rsidP="00A878BC">
      <w:pPr>
        <w:shd w:val="clear" w:color="auto" w:fill="FFFFFF"/>
        <w:ind w:left="34" w:right="422"/>
        <w:rPr>
          <w:rFonts w:ascii="Arial" w:hAnsi="Arial" w:cs="Arial"/>
          <w:i w:val="0"/>
          <w:sz w:val="24"/>
          <w:szCs w:val="24"/>
        </w:rPr>
      </w:pPr>
      <w:r w:rsidRPr="00AB22DE">
        <w:rPr>
          <w:rFonts w:ascii="Arial" w:hAnsi="Arial" w:cs="Arial"/>
          <w:i w:val="0"/>
          <w:color w:val="000000"/>
          <w:spacing w:val="-4"/>
          <w:sz w:val="24"/>
          <w:szCs w:val="24"/>
        </w:rPr>
        <w:t>This policy is designed to make sure that we all realise our responsibilities and that we discharge them systematically.</w:t>
      </w:r>
    </w:p>
    <w:p w14:paraId="3FF784EA" w14:textId="77777777" w:rsidR="00A878BC" w:rsidRPr="00AB22DE" w:rsidRDefault="00A878BC" w:rsidP="00A878BC">
      <w:pPr>
        <w:shd w:val="clear" w:color="auto" w:fill="FFFFFF"/>
        <w:ind w:left="24"/>
        <w:rPr>
          <w:rFonts w:ascii="Arial" w:hAnsi="Arial" w:cs="Arial"/>
          <w:b/>
          <w:bCs/>
          <w:color w:val="000000"/>
          <w:spacing w:val="-4"/>
          <w:sz w:val="24"/>
          <w:szCs w:val="24"/>
        </w:rPr>
      </w:pPr>
    </w:p>
    <w:p w14:paraId="3FF784EB" w14:textId="77777777" w:rsidR="007609BC" w:rsidRPr="00AB22DE" w:rsidRDefault="007609BC">
      <w:pPr>
        <w:widowControl/>
        <w:autoSpaceDE/>
        <w:autoSpaceDN/>
        <w:adjustRightInd/>
        <w:spacing w:after="200" w:line="276" w:lineRule="auto"/>
        <w:rPr>
          <w:rFonts w:ascii="Arial" w:hAnsi="Arial" w:cs="Arial"/>
          <w:b/>
          <w:bCs/>
          <w:color w:val="000000"/>
          <w:spacing w:val="-4"/>
          <w:sz w:val="24"/>
          <w:szCs w:val="24"/>
        </w:rPr>
      </w:pPr>
      <w:r w:rsidRPr="00AB22DE">
        <w:rPr>
          <w:rFonts w:ascii="Arial" w:hAnsi="Arial" w:cs="Arial"/>
          <w:b/>
          <w:bCs/>
          <w:color w:val="000000"/>
          <w:spacing w:val="-4"/>
          <w:sz w:val="24"/>
          <w:szCs w:val="24"/>
        </w:rPr>
        <w:br w:type="page"/>
      </w:r>
    </w:p>
    <w:p w14:paraId="3FF784EC" w14:textId="77777777" w:rsidR="00241A52" w:rsidRPr="00AB22DE" w:rsidRDefault="00C146C9" w:rsidP="00A878BC">
      <w:pPr>
        <w:shd w:val="clear" w:color="auto" w:fill="FFFFFF"/>
        <w:ind w:left="24"/>
        <w:rPr>
          <w:rFonts w:ascii="Arial" w:hAnsi="Arial" w:cs="Arial"/>
          <w:i w:val="0"/>
          <w:sz w:val="24"/>
          <w:szCs w:val="24"/>
          <w:u w:val="single"/>
        </w:rPr>
      </w:pPr>
      <w:r w:rsidRPr="00AB22DE">
        <w:rPr>
          <w:rFonts w:ascii="Arial" w:hAnsi="Arial" w:cs="Arial"/>
          <w:b/>
          <w:bCs/>
          <w:i w:val="0"/>
          <w:color w:val="000000"/>
          <w:spacing w:val="-4"/>
          <w:sz w:val="24"/>
          <w:szCs w:val="24"/>
          <w:u w:val="single"/>
        </w:rPr>
        <w:lastRenderedPageBreak/>
        <w:t>In house action</w:t>
      </w:r>
    </w:p>
    <w:p w14:paraId="3FF784ED" w14:textId="77777777" w:rsidR="00241A52" w:rsidRPr="00AB22DE" w:rsidRDefault="008A4A1C" w:rsidP="00A878BC">
      <w:pPr>
        <w:shd w:val="clear" w:color="auto" w:fill="FFFFFF"/>
        <w:ind w:left="38"/>
        <w:rPr>
          <w:rFonts w:ascii="Arial" w:hAnsi="Arial" w:cs="Arial"/>
          <w:sz w:val="24"/>
          <w:szCs w:val="24"/>
        </w:rPr>
      </w:pPr>
      <w:r w:rsidRPr="00AB22DE">
        <w:rPr>
          <w:rFonts w:ascii="Arial" w:hAnsi="Arial" w:cs="Arial"/>
          <w:b/>
          <w:bCs/>
          <w:i w:val="0"/>
          <w:iCs w:val="0"/>
          <w:color w:val="000000"/>
          <w:spacing w:val="-4"/>
          <w:sz w:val="24"/>
          <w:szCs w:val="24"/>
        </w:rPr>
        <w:t>Our concern would be triggered if we see a child:</w:t>
      </w:r>
    </w:p>
    <w:p w14:paraId="3FF784EE" w14:textId="77777777" w:rsidR="00241A52" w:rsidRPr="00AB22DE" w:rsidRDefault="008A4A1C" w:rsidP="00A878BC">
      <w:pPr>
        <w:pStyle w:val="ListParagraph"/>
        <w:numPr>
          <w:ilvl w:val="0"/>
          <w:numId w:val="3"/>
        </w:numPr>
        <w:shd w:val="clear" w:color="auto" w:fill="FFFFFF"/>
        <w:rPr>
          <w:rFonts w:ascii="Arial" w:hAnsi="Arial" w:cs="Arial"/>
          <w:sz w:val="24"/>
          <w:szCs w:val="24"/>
        </w:rPr>
      </w:pPr>
      <w:r w:rsidRPr="00AB22DE">
        <w:rPr>
          <w:rFonts w:ascii="Arial" w:hAnsi="Arial" w:cs="Arial"/>
          <w:i w:val="0"/>
          <w:iCs w:val="0"/>
          <w:color w:val="000000"/>
          <w:spacing w:val="-3"/>
          <w:sz w:val="24"/>
          <w:szCs w:val="24"/>
        </w:rPr>
        <w:t>makes little or no progress, even when we have tried to target a difficulty</w:t>
      </w:r>
    </w:p>
    <w:p w14:paraId="7E2253BC" w14:textId="77777777" w:rsidR="00016DA6" w:rsidRPr="00016DA6" w:rsidRDefault="009D7EF2" w:rsidP="00016DA6">
      <w:pPr>
        <w:pStyle w:val="ListParagraph"/>
        <w:numPr>
          <w:ilvl w:val="0"/>
          <w:numId w:val="3"/>
        </w:numPr>
        <w:shd w:val="clear" w:color="auto" w:fill="FFFFFF"/>
        <w:rPr>
          <w:rFonts w:ascii="Arial" w:hAnsi="Arial" w:cs="Arial"/>
          <w:sz w:val="24"/>
          <w:szCs w:val="24"/>
        </w:rPr>
      </w:pPr>
      <w:r w:rsidRPr="00AB22DE">
        <w:rPr>
          <w:rFonts w:ascii="Arial" w:hAnsi="Arial" w:cs="Arial"/>
          <w:i w:val="0"/>
          <w:iCs w:val="0"/>
          <w:color w:val="000000"/>
          <w:spacing w:val="-3"/>
          <w:sz w:val="24"/>
          <w:szCs w:val="24"/>
        </w:rPr>
        <w:t>demonstrated development across two</w:t>
      </w:r>
      <w:r w:rsidR="008A4A1C" w:rsidRPr="00AB22DE">
        <w:rPr>
          <w:rFonts w:ascii="Arial" w:hAnsi="Arial" w:cs="Arial"/>
          <w:i w:val="0"/>
          <w:iCs w:val="0"/>
          <w:color w:val="000000"/>
          <w:spacing w:val="-3"/>
          <w:sz w:val="24"/>
          <w:szCs w:val="24"/>
        </w:rPr>
        <w:t xml:space="preserve"> areas, at a level </w:t>
      </w:r>
      <w:r w:rsidRPr="00AB22DE">
        <w:rPr>
          <w:rFonts w:ascii="Arial" w:hAnsi="Arial" w:cs="Arial"/>
          <w:i w:val="0"/>
          <w:iCs w:val="0"/>
          <w:color w:val="000000"/>
          <w:spacing w:val="-3"/>
          <w:sz w:val="24"/>
          <w:szCs w:val="24"/>
        </w:rPr>
        <w:t>significantly</w:t>
      </w:r>
      <w:r w:rsidR="0036499F">
        <w:rPr>
          <w:rFonts w:ascii="Arial" w:hAnsi="Arial" w:cs="Arial"/>
          <w:i w:val="0"/>
          <w:iCs w:val="0"/>
          <w:color w:val="000000"/>
          <w:spacing w:val="-3"/>
          <w:sz w:val="24"/>
          <w:szCs w:val="24"/>
        </w:rPr>
        <w:t xml:space="preserve">* </w:t>
      </w:r>
      <w:r w:rsidR="008A4A1C" w:rsidRPr="00AB22DE">
        <w:rPr>
          <w:rFonts w:ascii="Arial" w:hAnsi="Arial" w:cs="Arial"/>
          <w:i w:val="0"/>
          <w:iCs w:val="0"/>
          <w:color w:val="000000"/>
          <w:spacing w:val="-3"/>
          <w:sz w:val="24"/>
          <w:szCs w:val="24"/>
        </w:rPr>
        <w:t>below that expected for the age</w:t>
      </w:r>
      <w:r w:rsidR="0036499F">
        <w:rPr>
          <w:rFonts w:ascii="Arial" w:hAnsi="Arial" w:cs="Arial"/>
          <w:i w:val="0"/>
          <w:iCs w:val="0"/>
          <w:color w:val="000000"/>
          <w:spacing w:val="-3"/>
          <w:sz w:val="24"/>
          <w:szCs w:val="24"/>
        </w:rPr>
        <w:t xml:space="preserve"> (significantly = ½ of chronological age)</w:t>
      </w:r>
    </w:p>
    <w:p w14:paraId="1DB2C106" w14:textId="77777777" w:rsidR="00016DA6" w:rsidRPr="00016DA6" w:rsidRDefault="008A4A1C" w:rsidP="00016DA6">
      <w:pPr>
        <w:pStyle w:val="ListParagraph"/>
        <w:numPr>
          <w:ilvl w:val="0"/>
          <w:numId w:val="3"/>
        </w:numPr>
        <w:shd w:val="clear" w:color="auto" w:fill="FFFFFF"/>
        <w:rPr>
          <w:rFonts w:ascii="Arial" w:hAnsi="Arial" w:cs="Arial"/>
          <w:sz w:val="24"/>
          <w:szCs w:val="24"/>
        </w:rPr>
      </w:pPr>
      <w:r w:rsidRPr="00016DA6">
        <w:rPr>
          <w:rFonts w:ascii="Arial" w:hAnsi="Arial" w:cs="Arial"/>
          <w:i w:val="0"/>
          <w:iCs w:val="0"/>
          <w:color w:val="000000"/>
          <w:spacing w:val="-4"/>
          <w:sz w:val="24"/>
          <w:szCs w:val="24"/>
        </w:rPr>
        <w:t>displays persistent emotional and/or behavioural difficulties despite behavioural management</w:t>
      </w:r>
      <w:r w:rsidR="00016DA6" w:rsidRPr="00016DA6">
        <w:rPr>
          <w:rFonts w:ascii="Arial" w:hAnsi="Arial" w:cs="Arial"/>
          <w:i w:val="0"/>
          <w:iCs w:val="0"/>
          <w:color w:val="000000"/>
          <w:spacing w:val="-4"/>
          <w:sz w:val="24"/>
          <w:szCs w:val="24"/>
        </w:rPr>
        <w:t xml:space="preserve"> </w:t>
      </w:r>
      <w:r w:rsidRPr="00016DA6">
        <w:rPr>
          <w:rFonts w:ascii="Arial" w:hAnsi="Arial" w:cs="Arial"/>
          <w:i w:val="0"/>
          <w:iCs w:val="0"/>
          <w:color w:val="000000"/>
          <w:spacing w:val="-4"/>
          <w:sz w:val="24"/>
          <w:szCs w:val="24"/>
        </w:rPr>
        <w:t>strategies having been tried</w:t>
      </w:r>
    </w:p>
    <w:p w14:paraId="3FF784F3" w14:textId="34723D9F" w:rsidR="00241A52" w:rsidRPr="00016DA6" w:rsidRDefault="008A4A1C" w:rsidP="00016DA6">
      <w:pPr>
        <w:pStyle w:val="ListParagraph"/>
        <w:numPr>
          <w:ilvl w:val="0"/>
          <w:numId w:val="3"/>
        </w:numPr>
        <w:shd w:val="clear" w:color="auto" w:fill="FFFFFF"/>
        <w:rPr>
          <w:rFonts w:ascii="Arial" w:hAnsi="Arial" w:cs="Arial"/>
          <w:sz w:val="24"/>
          <w:szCs w:val="24"/>
        </w:rPr>
      </w:pPr>
      <w:r w:rsidRPr="00016DA6">
        <w:rPr>
          <w:rFonts w:ascii="Arial" w:hAnsi="Arial" w:cs="Arial"/>
          <w:i w:val="0"/>
          <w:iCs w:val="0"/>
          <w:color w:val="000000"/>
          <w:spacing w:val="-5"/>
          <w:sz w:val="24"/>
          <w:szCs w:val="24"/>
        </w:rPr>
        <w:t xml:space="preserve">has </w:t>
      </w:r>
      <w:r w:rsidR="00C146C9" w:rsidRPr="00016DA6">
        <w:rPr>
          <w:rFonts w:ascii="Arial" w:hAnsi="Arial" w:cs="Arial"/>
          <w:i w:val="0"/>
          <w:iCs w:val="0"/>
          <w:color w:val="000000"/>
          <w:spacing w:val="-5"/>
          <w:sz w:val="24"/>
          <w:szCs w:val="24"/>
        </w:rPr>
        <w:t>sen</w:t>
      </w:r>
      <w:r w:rsidRPr="00016DA6">
        <w:rPr>
          <w:rFonts w:ascii="Arial" w:hAnsi="Arial" w:cs="Arial"/>
          <w:i w:val="0"/>
          <w:iCs w:val="0"/>
          <w:color w:val="000000"/>
          <w:spacing w:val="-5"/>
          <w:sz w:val="24"/>
          <w:szCs w:val="24"/>
        </w:rPr>
        <w:t>sory or physical problems and makes little or no progress despite having personal aids or</w:t>
      </w:r>
      <w:r w:rsidR="00016DA6" w:rsidRPr="00016DA6">
        <w:rPr>
          <w:rFonts w:ascii="Arial" w:hAnsi="Arial" w:cs="Arial"/>
          <w:i w:val="0"/>
          <w:iCs w:val="0"/>
          <w:color w:val="000000"/>
          <w:spacing w:val="-5"/>
          <w:sz w:val="24"/>
          <w:szCs w:val="24"/>
        </w:rPr>
        <w:t xml:space="preserve"> </w:t>
      </w:r>
      <w:r w:rsidRPr="00016DA6">
        <w:rPr>
          <w:rFonts w:ascii="Arial" w:hAnsi="Arial" w:cs="Arial"/>
          <w:i w:val="0"/>
          <w:iCs w:val="0"/>
          <w:color w:val="000000"/>
          <w:spacing w:val="-3"/>
          <w:sz w:val="24"/>
          <w:szCs w:val="24"/>
        </w:rPr>
        <w:t>equipment to support</w:t>
      </w:r>
    </w:p>
    <w:p w14:paraId="3FF784F4" w14:textId="77777777" w:rsidR="00241A52" w:rsidRPr="00AB22DE" w:rsidRDefault="008A4A1C" w:rsidP="00A878BC">
      <w:pPr>
        <w:pStyle w:val="ListParagraph"/>
        <w:numPr>
          <w:ilvl w:val="0"/>
          <w:numId w:val="3"/>
        </w:numPr>
        <w:shd w:val="clear" w:color="auto" w:fill="FFFFFF"/>
        <w:rPr>
          <w:rFonts w:ascii="Arial" w:hAnsi="Arial" w:cs="Arial"/>
          <w:sz w:val="24"/>
          <w:szCs w:val="24"/>
        </w:rPr>
      </w:pPr>
      <w:r w:rsidRPr="00AB22DE">
        <w:rPr>
          <w:rFonts w:ascii="Arial" w:hAnsi="Arial" w:cs="Arial"/>
          <w:i w:val="0"/>
          <w:iCs w:val="0"/>
          <w:color w:val="000000"/>
          <w:spacing w:val="-3"/>
          <w:sz w:val="24"/>
          <w:szCs w:val="24"/>
        </w:rPr>
        <w:t>has communication and/or interaction difficulties and needs specific support in order to learn.</w:t>
      </w:r>
    </w:p>
    <w:p w14:paraId="3FF784F5" w14:textId="77777777" w:rsidR="00A878BC" w:rsidRPr="00AB22DE" w:rsidRDefault="00A878BC" w:rsidP="00A878BC">
      <w:pPr>
        <w:shd w:val="clear" w:color="auto" w:fill="FFFFFF"/>
        <w:rPr>
          <w:rFonts w:ascii="Arial" w:hAnsi="Arial" w:cs="Arial"/>
          <w:bCs/>
          <w:color w:val="000000"/>
          <w:spacing w:val="-3"/>
          <w:sz w:val="24"/>
          <w:szCs w:val="24"/>
        </w:rPr>
      </w:pPr>
    </w:p>
    <w:p w14:paraId="3FF784F6" w14:textId="77777777" w:rsidR="009D7EF2" w:rsidRPr="00AB22DE" w:rsidRDefault="009D7EF2" w:rsidP="00A878BC">
      <w:pPr>
        <w:shd w:val="clear" w:color="auto" w:fill="FFFFFF"/>
        <w:rPr>
          <w:rFonts w:ascii="Arial" w:hAnsi="Arial" w:cs="Arial"/>
          <w:bCs/>
          <w:color w:val="000000"/>
          <w:spacing w:val="-3"/>
          <w:sz w:val="24"/>
          <w:szCs w:val="24"/>
        </w:rPr>
      </w:pPr>
    </w:p>
    <w:p w14:paraId="3FF784F7" w14:textId="77777777" w:rsidR="00DD57E6" w:rsidRPr="00AB22DE" w:rsidRDefault="00A878BC" w:rsidP="00A878BC">
      <w:pPr>
        <w:shd w:val="clear" w:color="auto" w:fill="FFFFFF"/>
        <w:rPr>
          <w:rFonts w:ascii="Arial" w:hAnsi="Arial" w:cs="Arial"/>
          <w:bCs/>
          <w:color w:val="000000"/>
          <w:spacing w:val="-3"/>
          <w:sz w:val="24"/>
          <w:szCs w:val="24"/>
        </w:rPr>
      </w:pPr>
      <w:r w:rsidRPr="00AB22DE">
        <w:rPr>
          <w:rFonts w:ascii="Arial" w:hAnsi="Arial" w:cs="Arial"/>
          <w:bCs/>
          <w:color w:val="000000"/>
          <w:spacing w:val="-3"/>
          <w:sz w:val="24"/>
          <w:szCs w:val="24"/>
        </w:rPr>
        <w:t>Our</w:t>
      </w:r>
      <w:r w:rsidR="00DD57E6" w:rsidRPr="00AB22DE">
        <w:rPr>
          <w:rFonts w:ascii="Arial" w:hAnsi="Arial" w:cs="Arial"/>
          <w:bCs/>
          <w:color w:val="000000"/>
          <w:spacing w:val="-3"/>
          <w:sz w:val="24"/>
          <w:szCs w:val="24"/>
        </w:rPr>
        <w:t xml:space="preserve"> </w:t>
      </w:r>
      <w:r w:rsidRPr="00AB22DE">
        <w:rPr>
          <w:rFonts w:ascii="Arial" w:hAnsi="Arial" w:cs="Arial"/>
          <w:b/>
          <w:bCs/>
          <w:color w:val="000000"/>
          <w:spacing w:val="-3"/>
          <w:sz w:val="24"/>
          <w:szCs w:val="24"/>
        </w:rPr>
        <w:t xml:space="preserve">PARTNERSHIP WITH PARENTS </w:t>
      </w:r>
      <w:r w:rsidR="00DD57E6" w:rsidRPr="00AB22DE">
        <w:rPr>
          <w:rFonts w:ascii="Arial" w:hAnsi="Arial" w:cs="Arial"/>
          <w:bCs/>
          <w:color w:val="000000"/>
          <w:spacing w:val="-3"/>
          <w:sz w:val="24"/>
          <w:szCs w:val="24"/>
        </w:rPr>
        <w:t xml:space="preserve">directly influences </w:t>
      </w:r>
      <w:r w:rsidRPr="00AB22DE">
        <w:rPr>
          <w:rFonts w:ascii="Arial" w:hAnsi="Arial" w:cs="Arial"/>
          <w:bCs/>
          <w:color w:val="000000"/>
          <w:spacing w:val="-3"/>
          <w:sz w:val="24"/>
          <w:szCs w:val="24"/>
        </w:rPr>
        <w:t xml:space="preserve">efficacy of support. </w:t>
      </w:r>
    </w:p>
    <w:p w14:paraId="3FF784F8" w14:textId="77777777" w:rsidR="00A878BC" w:rsidRPr="00AB22DE" w:rsidRDefault="008A4A1C" w:rsidP="00A878BC">
      <w:pPr>
        <w:pStyle w:val="ListParagraph"/>
        <w:numPr>
          <w:ilvl w:val="0"/>
          <w:numId w:val="4"/>
        </w:numPr>
        <w:shd w:val="clear" w:color="auto" w:fill="FFFFFF"/>
        <w:tabs>
          <w:tab w:val="left" w:pos="216"/>
        </w:tabs>
        <w:rPr>
          <w:rFonts w:ascii="Arial" w:hAnsi="Arial" w:cs="Arial"/>
          <w:color w:val="000000"/>
          <w:sz w:val="24"/>
          <w:szCs w:val="24"/>
        </w:rPr>
      </w:pPr>
      <w:r w:rsidRPr="00AB22DE">
        <w:rPr>
          <w:rFonts w:ascii="Arial" w:hAnsi="Arial" w:cs="Arial"/>
          <w:color w:val="000000"/>
          <w:spacing w:val="-4"/>
          <w:sz w:val="24"/>
          <w:szCs w:val="24"/>
        </w:rPr>
        <w:t xml:space="preserve">discuss our concerns with the </w:t>
      </w:r>
      <w:r w:rsidRPr="00AB22DE">
        <w:rPr>
          <w:rFonts w:ascii="Arial" w:hAnsi="Arial" w:cs="Arial"/>
          <w:b/>
          <w:color w:val="000000"/>
          <w:spacing w:val="-4"/>
          <w:sz w:val="24"/>
          <w:szCs w:val="24"/>
        </w:rPr>
        <w:t>parents</w:t>
      </w:r>
      <w:r w:rsidRPr="00AB22DE">
        <w:rPr>
          <w:rFonts w:ascii="Arial" w:hAnsi="Arial" w:cs="Arial"/>
          <w:color w:val="000000"/>
          <w:spacing w:val="-4"/>
          <w:sz w:val="24"/>
          <w:szCs w:val="24"/>
        </w:rPr>
        <w:t xml:space="preserve"> and make them aware of help available,</w:t>
      </w:r>
    </w:p>
    <w:p w14:paraId="3FF784F9" w14:textId="77777777" w:rsidR="00A878BC" w:rsidRPr="00AB22DE" w:rsidRDefault="008A4A1C" w:rsidP="00A878BC">
      <w:pPr>
        <w:pStyle w:val="ListParagraph"/>
        <w:numPr>
          <w:ilvl w:val="0"/>
          <w:numId w:val="4"/>
        </w:numPr>
        <w:shd w:val="clear" w:color="auto" w:fill="FFFFFF"/>
        <w:tabs>
          <w:tab w:val="left" w:pos="216"/>
        </w:tabs>
        <w:ind w:right="422"/>
        <w:rPr>
          <w:rFonts w:ascii="Arial" w:hAnsi="Arial" w:cs="Arial"/>
          <w:color w:val="000000"/>
          <w:sz w:val="24"/>
          <w:szCs w:val="24"/>
        </w:rPr>
      </w:pPr>
      <w:r w:rsidRPr="00AB22DE">
        <w:rPr>
          <w:rFonts w:ascii="Arial" w:hAnsi="Arial" w:cs="Arial"/>
          <w:color w:val="000000"/>
          <w:spacing w:val="-4"/>
          <w:sz w:val="24"/>
          <w:szCs w:val="24"/>
        </w:rPr>
        <w:t xml:space="preserve">seek advice ourselves from our </w:t>
      </w:r>
      <w:r w:rsidRPr="00AB22DE">
        <w:rPr>
          <w:rFonts w:ascii="Arial" w:hAnsi="Arial" w:cs="Arial"/>
          <w:b/>
          <w:color w:val="000000"/>
          <w:spacing w:val="-4"/>
          <w:sz w:val="24"/>
          <w:szCs w:val="24"/>
        </w:rPr>
        <w:t xml:space="preserve">Area </w:t>
      </w:r>
      <w:r w:rsidR="00C146C9" w:rsidRPr="00AB22DE">
        <w:rPr>
          <w:rFonts w:ascii="Arial" w:hAnsi="Arial" w:cs="Arial"/>
          <w:b/>
          <w:color w:val="000000"/>
          <w:spacing w:val="-4"/>
          <w:sz w:val="24"/>
          <w:szCs w:val="24"/>
        </w:rPr>
        <w:t>SEND</w:t>
      </w:r>
      <w:r w:rsidR="009D7EF2" w:rsidRPr="00AB22DE">
        <w:rPr>
          <w:rFonts w:ascii="Arial" w:hAnsi="Arial" w:cs="Arial"/>
          <w:b/>
          <w:color w:val="000000"/>
          <w:spacing w:val="-4"/>
          <w:sz w:val="24"/>
          <w:szCs w:val="24"/>
        </w:rPr>
        <w:t xml:space="preserve"> teacher</w:t>
      </w:r>
      <w:r w:rsidRPr="00AB22DE">
        <w:rPr>
          <w:rFonts w:ascii="Arial" w:hAnsi="Arial" w:cs="Arial"/>
          <w:b/>
          <w:color w:val="000000"/>
          <w:spacing w:val="-4"/>
          <w:sz w:val="24"/>
          <w:szCs w:val="24"/>
        </w:rPr>
        <w:t xml:space="preserve"> and Inclusion Team,</w:t>
      </w:r>
    </w:p>
    <w:p w14:paraId="3FF784FA" w14:textId="77777777" w:rsidR="00A878BC" w:rsidRPr="00AB22DE" w:rsidRDefault="008A4A1C" w:rsidP="00A878BC">
      <w:pPr>
        <w:pStyle w:val="ListParagraph"/>
        <w:numPr>
          <w:ilvl w:val="0"/>
          <w:numId w:val="4"/>
        </w:numPr>
        <w:shd w:val="clear" w:color="auto" w:fill="FFFFFF"/>
        <w:tabs>
          <w:tab w:val="left" w:pos="216"/>
        </w:tabs>
        <w:ind w:right="422"/>
        <w:rPr>
          <w:rFonts w:ascii="Arial" w:hAnsi="Arial" w:cs="Arial"/>
          <w:b/>
          <w:color w:val="000000"/>
          <w:sz w:val="24"/>
          <w:szCs w:val="24"/>
        </w:rPr>
      </w:pPr>
      <w:r w:rsidRPr="00AB22DE">
        <w:rPr>
          <w:rFonts w:ascii="Arial" w:hAnsi="Arial" w:cs="Arial"/>
          <w:color w:val="000000"/>
          <w:spacing w:val="-4"/>
          <w:sz w:val="24"/>
          <w:szCs w:val="24"/>
        </w:rPr>
        <w:t xml:space="preserve">pull together as much </w:t>
      </w:r>
      <w:r w:rsidRPr="00AB22DE">
        <w:rPr>
          <w:rFonts w:ascii="Arial" w:hAnsi="Arial" w:cs="Arial"/>
          <w:b/>
          <w:color w:val="000000"/>
          <w:spacing w:val="-4"/>
          <w:sz w:val="24"/>
          <w:szCs w:val="24"/>
        </w:rPr>
        <w:t>information</w:t>
      </w:r>
      <w:r w:rsidRPr="00AB22DE">
        <w:rPr>
          <w:rFonts w:ascii="Arial" w:hAnsi="Arial" w:cs="Arial"/>
          <w:color w:val="000000"/>
          <w:spacing w:val="-4"/>
          <w:sz w:val="24"/>
          <w:szCs w:val="24"/>
        </w:rPr>
        <w:t xml:space="preserve"> as we can about the child's difficulties, asking the parents about</w:t>
      </w:r>
      <w:r w:rsidR="00A878BC" w:rsidRPr="00AB22DE">
        <w:rPr>
          <w:rFonts w:ascii="Arial" w:hAnsi="Arial" w:cs="Arial"/>
          <w:color w:val="000000"/>
          <w:spacing w:val="-4"/>
          <w:sz w:val="24"/>
          <w:szCs w:val="24"/>
        </w:rPr>
        <w:t xml:space="preserve"> </w:t>
      </w:r>
      <w:r w:rsidRPr="00AB22DE">
        <w:rPr>
          <w:rFonts w:ascii="Arial" w:hAnsi="Arial" w:cs="Arial"/>
          <w:color w:val="000000"/>
          <w:spacing w:val="-4"/>
          <w:sz w:val="24"/>
          <w:szCs w:val="24"/>
        </w:rPr>
        <w:t>any health or physical problems and about any other agencies already involved with the child,</w:t>
      </w:r>
    </w:p>
    <w:p w14:paraId="3FF784FB" w14:textId="381F7871" w:rsidR="00A878BC" w:rsidRPr="00AB22DE" w:rsidRDefault="00A878BC" w:rsidP="00A878BC">
      <w:pPr>
        <w:pStyle w:val="ListParagraph"/>
        <w:numPr>
          <w:ilvl w:val="0"/>
          <w:numId w:val="4"/>
        </w:numPr>
        <w:shd w:val="clear" w:color="auto" w:fill="FFFFFF"/>
        <w:tabs>
          <w:tab w:val="left" w:pos="216"/>
        </w:tabs>
        <w:ind w:right="422"/>
        <w:rPr>
          <w:rFonts w:ascii="Arial" w:hAnsi="Arial" w:cs="Arial"/>
          <w:b/>
          <w:color w:val="000000"/>
          <w:sz w:val="24"/>
          <w:szCs w:val="24"/>
        </w:rPr>
      </w:pPr>
      <w:r w:rsidRPr="00AB22DE">
        <w:rPr>
          <w:rFonts w:ascii="Arial" w:hAnsi="Arial" w:cs="Arial"/>
          <w:color w:val="000000"/>
          <w:spacing w:val="-4"/>
          <w:sz w:val="24"/>
          <w:szCs w:val="24"/>
        </w:rPr>
        <w:t>reflect on (and periodically record) the child’s learning-development across all areas of learning</w:t>
      </w:r>
    </w:p>
    <w:p w14:paraId="3FF784FC" w14:textId="77777777" w:rsidR="00A878BC" w:rsidRPr="00AB22DE" w:rsidRDefault="008A4A1C" w:rsidP="00A878BC">
      <w:pPr>
        <w:pStyle w:val="ListParagraph"/>
        <w:numPr>
          <w:ilvl w:val="0"/>
          <w:numId w:val="4"/>
        </w:numPr>
        <w:shd w:val="clear" w:color="auto" w:fill="FFFFFF"/>
        <w:tabs>
          <w:tab w:val="left" w:pos="216"/>
        </w:tabs>
        <w:ind w:right="422"/>
        <w:rPr>
          <w:rFonts w:ascii="Arial" w:hAnsi="Arial" w:cs="Arial"/>
          <w:color w:val="000000"/>
          <w:sz w:val="24"/>
          <w:szCs w:val="24"/>
        </w:rPr>
      </w:pPr>
      <w:r w:rsidRPr="00AB22DE">
        <w:rPr>
          <w:rFonts w:ascii="Arial" w:hAnsi="Arial" w:cs="Arial"/>
          <w:color w:val="000000"/>
          <w:spacing w:val="-4"/>
          <w:sz w:val="24"/>
          <w:szCs w:val="24"/>
        </w:rPr>
        <w:t xml:space="preserve">draw up a </w:t>
      </w:r>
      <w:r w:rsidR="009D7EF2" w:rsidRPr="00AB22DE">
        <w:rPr>
          <w:rFonts w:ascii="Arial" w:hAnsi="Arial" w:cs="Arial"/>
          <w:b/>
          <w:color w:val="000000"/>
          <w:spacing w:val="-4"/>
          <w:sz w:val="24"/>
          <w:szCs w:val="24"/>
        </w:rPr>
        <w:t>targeted learning plan (sometimes referred to as</w:t>
      </w:r>
      <w:r w:rsidRPr="00AB22DE">
        <w:rPr>
          <w:rFonts w:ascii="Arial" w:hAnsi="Arial" w:cs="Arial"/>
          <w:b/>
          <w:color w:val="000000"/>
          <w:spacing w:val="-4"/>
          <w:sz w:val="24"/>
          <w:szCs w:val="24"/>
        </w:rPr>
        <w:t xml:space="preserve"> IEP)</w:t>
      </w:r>
      <w:r w:rsidRPr="00AB22DE">
        <w:rPr>
          <w:rFonts w:ascii="Arial" w:hAnsi="Arial" w:cs="Arial"/>
          <w:color w:val="000000"/>
          <w:spacing w:val="-4"/>
          <w:sz w:val="24"/>
          <w:szCs w:val="24"/>
        </w:rPr>
        <w:t xml:space="preserve"> with the parents (and the child as far as possible)</w:t>
      </w:r>
      <w:r w:rsidR="00A878BC" w:rsidRPr="00AB22DE">
        <w:rPr>
          <w:rFonts w:ascii="Arial" w:hAnsi="Arial" w:cs="Arial"/>
          <w:color w:val="000000"/>
          <w:spacing w:val="-4"/>
          <w:sz w:val="24"/>
          <w:szCs w:val="24"/>
        </w:rPr>
        <w:t xml:space="preserve"> </w:t>
      </w:r>
      <w:r w:rsidR="00652FEE" w:rsidRPr="00AB22DE">
        <w:rPr>
          <w:rFonts w:ascii="Arial" w:hAnsi="Arial" w:cs="Arial"/>
          <w:color w:val="000000"/>
          <w:spacing w:val="-3"/>
          <w:sz w:val="24"/>
          <w:szCs w:val="24"/>
        </w:rPr>
        <w:t xml:space="preserve">focusing on a maximum of three </w:t>
      </w:r>
      <w:r w:rsidRPr="00AB22DE">
        <w:rPr>
          <w:rFonts w:ascii="Arial" w:hAnsi="Arial" w:cs="Arial"/>
          <w:color w:val="000000"/>
          <w:spacing w:val="-3"/>
          <w:sz w:val="24"/>
          <w:szCs w:val="24"/>
        </w:rPr>
        <w:t xml:space="preserve">targets and using </w:t>
      </w:r>
      <w:r w:rsidRPr="00AB22DE">
        <w:rPr>
          <w:rFonts w:ascii="Arial" w:hAnsi="Arial" w:cs="Arial"/>
          <w:b/>
          <w:color w:val="000000"/>
          <w:spacing w:val="-3"/>
          <w:sz w:val="24"/>
          <w:szCs w:val="24"/>
        </w:rPr>
        <w:t>new</w:t>
      </w:r>
      <w:r w:rsidRPr="00AB22DE">
        <w:rPr>
          <w:rFonts w:ascii="Arial" w:hAnsi="Arial" w:cs="Arial"/>
          <w:color w:val="000000"/>
          <w:spacing w:val="-3"/>
          <w:sz w:val="24"/>
          <w:szCs w:val="24"/>
        </w:rPr>
        <w:t xml:space="preserve"> strategies that are additional to, or different</w:t>
      </w:r>
      <w:r w:rsidR="00A878BC" w:rsidRPr="00AB22DE">
        <w:rPr>
          <w:rFonts w:ascii="Arial" w:hAnsi="Arial" w:cs="Arial"/>
          <w:color w:val="000000"/>
          <w:spacing w:val="-3"/>
          <w:sz w:val="24"/>
          <w:szCs w:val="24"/>
        </w:rPr>
        <w:t xml:space="preserve"> </w:t>
      </w:r>
      <w:r w:rsidRPr="00AB22DE">
        <w:rPr>
          <w:rFonts w:ascii="Arial" w:hAnsi="Arial" w:cs="Arial"/>
          <w:color w:val="000000"/>
          <w:spacing w:val="-2"/>
          <w:sz w:val="24"/>
          <w:szCs w:val="24"/>
        </w:rPr>
        <w:t xml:space="preserve">from our normal differentiated curriculum </w:t>
      </w:r>
      <w:r w:rsidR="005A1FE9" w:rsidRPr="00AB22DE">
        <w:rPr>
          <w:rFonts w:ascii="Arial" w:hAnsi="Arial" w:cs="Arial"/>
          <w:b/>
          <w:color w:val="000000"/>
          <w:spacing w:val="-2"/>
          <w:sz w:val="24"/>
          <w:szCs w:val="24"/>
        </w:rPr>
        <w:t xml:space="preserve">teaching strategies, adult intensive support, </w:t>
      </w:r>
      <w:r w:rsidR="005A1FE9" w:rsidRPr="00AB22DE">
        <w:rPr>
          <w:rFonts w:ascii="Arial" w:hAnsi="Arial" w:cs="Arial"/>
          <w:b/>
          <w:color w:val="000000"/>
          <w:spacing w:val="-1"/>
          <w:sz w:val="24"/>
          <w:szCs w:val="24"/>
        </w:rPr>
        <w:t>individual</w:t>
      </w:r>
      <w:r w:rsidRPr="00AB22DE">
        <w:rPr>
          <w:rFonts w:ascii="Arial" w:hAnsi="Arial" w:cs="Arial"/>
          <w:b/>
          <w:color w:val="000000"/>
          <w:spacing w:val="-1"/>
          <w:sz w:val="24"/>
          <w:szCs w:val="24"/>
        </w:rPr>
        <w:t xml:space="preserve"> learning materials or special equipment,</w:t>
      </w:r>
    </w:p>
    <w:p w14:paraId="3FF784FD" w14:textId="77777777" w:rsidR="00A878BC" w:rsidRPr="00AB22DE" w:rsidRDefault="00C146C9" w:rsidP="00A878BC">
      <w:pPr>
        <w:pStyle w:val="ListParagraph"/>
        <w:numPr>
          <w:ilvl w:val="0"/>
          <w:numId w:val="4"/>
        </w:numPr>
        <w:shd w:val="clear" w:color="auto" w:fill="FFFFFF"/>
        <w:tabs>
          <w:tab w:val="left" w:pos="216"/>
          <w:tab w:val="left" w:pos="269"/>
        </w:tabs>
        <w:ind w:right="422"/>
        <w:rPr>
          <w:rFonts w:ascii="Arial" w:hAnsi="Arial" w:cs="Arial"/>
          <w:color w:val="000000"/>
          <w:spacing w:val="-4"/>
          <w:sz w:val="24"/>
          <w:szCs w:val="24"/>
        </w:rPr>
      </w:pPr>
      <w:proofErr w:type="spellStart"/>
      <w:r w:rsidRPr="00AB22DE">
        <w:rPr>
          <w:rFonts w:ascii="Arial" w:hAnsi="Arial" w:cs="Arial"/>
          <w:color w:val="000000"/>
          <w:spacing w:val="-3"/>
          <w:sz w:val="24"/>
          <w:szCs w:val="24"/>
        </w:rPr>
        <w:t>SEND</w:t>
      </w:r>
      <w:r w:rsidR="008952D8" w:rsidRPr="00AB22DE">
        <w:rPr>
          <w:rFonts w:ascii="Arial" w:hAnsi="Arial" w:cs="Arial"/>
          <w:color w:val="000000"/>
          <w:spacing w:val="-3"/>
          <w:sz w:val="24"/>
          <w:szCs w:val="24"/>
        </w:rPr>
        <w:t>co</w:t>
      </w:r>
      <w:proofErr w:type="spellEnd"/>
      <w:r w:rsidR="008A4A1C" w:rsidRPr="00AB22DE">
        <w:rPr>
          <w:rFonts w:ascii="Arial" w:hAnsi="Arial" w:cs="Arial"/>
          <w:color w:val="000000"/>
          <w:spacing w:val="-3"/>
          <w:sz w:val="24"/>
          <w:szCs w:val="24"/>
        </w:rPr>
        <w:t xml:space="preserve"> would work to keep all </w:t>
      </w:r>
      <w:r w:rsidR="008A4A1C" w:rsidRPr="00AB22DE">
        <w:rPr>
          <w:rFonts w:ascii="Arial" w:hAnsi="Arial" w:cs="Arial"/>
          <w:b/>
          <w:color w:val="000000"/>
          <w:spacing w:val="-3"/>
          <w:sz w:val="24"/>
          <w:szCs w:val="24"/>
        </w:rPr>
        <w:t>staff informed</w:t>
      </w:r>
      <w:r w:rsidR="008A4A1C" w:rsidRPr="00AB22DE">
        <w:rPr>
          <w:rFonts w:ascii="Arial" w:hAnsi="Arial" w:cs="Arial"/>
          <w:color w:val="000000"/>
          <w:spacing w:val="-3"/>
          <w:sz w:val="24"/>
          <w:szCs w:val="24"/>
        </w:rPr>
        <w:t xml:space="preserve"> of the TLP, </w:t>
      </w:r>
      <w:r w:rsidR="008A4A1C" w:rsidRPr="00AB22DE">
        <w:rPr>
          <w:rFonts w:ascii="Arial" w:hAnsi="Arial" w:cs="Arial"/>
          <w:b/>
          <w:color w:val="000000"/>
          <w:spacing w:val="-3"/>
          <w:sz w:val="24"/>
          <w:szCs w:val="24"/>
        </w:rPr>
        <w:t>observe</w:t>
      </w:r>
      <w:r w:rsidR="008A4A1C" w:rsidRPr="00AB22DE">
        <w:rPr>
          <w:rFonts w:ascii="Arial" w:hAnsi="Arial" w:cs="Arial"/>
          <w:color w:val="000000"/>
          <w:spacing w:val="-3"/>
          <w:sz w:val="24"/>
          <w:szCs w:val="24"/>
        </w:rPr>
        <w:t xml:space="preserve"> behaviour, </w:t>
      </w:r>
      <w:r w:rsidR="008A4A1C" w:rsidRPr="00AB22DE">
        <w:rPr>
          <w:rFonts w:ascii="Arial" w:hAnsi="Arial" w:cs="Arial"/>
          <w:b/>
          <w:color w:val="000000"/>
          <w:spacing w:val="-3"/>
          <w:sz w:val="24"/>
          <w:szCs w:val="24"/>
        </w:rPr>
        <w:t>monitor</w:t>
      </w:r>
      <w:r w:rsidR="008A4A1C" w:rsidRPr="00AB22DE">
        <w:rPr>
          <w:rFonts w:ascii="Arial" w:hAnsi="Arial" w:cs="Arial"/>
          <w:color w:val="000000"/>
          <w:spacing w:val="-3"/>
          <w:sz w:val="24"/>
          <w:szCs w:val="24"/>
        </w:rPr>
        <w:t xml:space="preserve"> progress and</w:t>
      </w:r>
      <w:r w:rsidR="00A878BC" w:rsidRPr="00AB22DE">
        <w:rPr>
          <w:rFonts w:ascii="Arial" w:hAnsi="Arial" w:cs="Arial"/>
          <w:color w:val="000000"/>
          <w:spacing w:val="-3"/>
          <w:sz w:val="24"/>
          <w:szCs w:val="24"/>
        </w:rPr>
        <w:t xml:space="preserve"> </w:t>
      </w:r>
      <w:r w:rsidR="008A4A1C" w:rsidRPr="00AB22DE">
        <w:rPr>
          <w:rFonts w:ascii="Arial" w:hAnsi="Arial" w:cs="Arial"/>
          <w:color w:val="000000"/>
          <w:spacing w:val="-4"/>
          <w:sz w:val="24"/>
          <w:szCs w:val="24"/>
        </w:rPr>
        <w:t xml:space="preserve">keep </w:t>
      </w:r>
      <w:r w:rsidR="008A4A1C" w:rsidRPr="00AB22DE">
        <w:rPr>
          <w:rFonts w:ascii="Arial" w:hAnsi="Arial" w:cs="Arial"/>
          <w:b/>
          <w:color w:val="000000"/>
          <w:spacing w:val="-4"/>
          <w:sz w:val="24"/>
          <w:szCs w:val="24"/>
        </w:rPr>
        <w:t>records</w:t>
      </w:r>
      <w:r w:rsidR="008A4A1C" w:rsidRPr="00AB22DE">
        <w:rPr>
          <w:rFonts w:ascii="Arial" w:hAnsi="Arial" w:cs="Arial"/>
          <w:color w:val="000000"/>
          <w:spacing w:val="-4"/>
          <w:sz w:val="24"/>
          <w:szCs w:val="24"/>
        </w:rPr>
        <w:t xml:space="preserve"> up to date,</w:t>
      </w:r>
    </w:p>
    <w:p w14:paraId="3FF784FE" w14:textId="7FBD5D54" w:rsidR="008A4A1C" w:rsidRPr="00AB22DE" w:rsidRDefault="008A4A1C" w:rsidP="00A878BC">
      <w:pPr>
        <w:pStyle w:val="ListParagraph"/>
        <w:numPr>
          <w:ilvl w:val="0"/>
          <w:numId w:val="4"/>
        </w:numPr>
        <w:shd w:val="clear" w:color="auto" w:fill="FFFFFF"/>
        <w:tabs>
          <w:tab w:val="left" w:pos="216"/>
          <w:tab w:val="left" w:pos="269"/>
        </w:tabs>
        <w:ind w:right="422"/>
        <w:rPr>
          <w:rFonts w:ascii="Arial" w:hAnsi="Arial" w:cs="Arial"/>
          <w:color w:val="000000"/>
          <w:spacing w:val="-4"/>
          <w:sz w:val="24"/>
          <w:szCs w:val="24"/>
        </w:rPr>
      </w:pPr>
      <w:r w:rsidRPr="00AB22DE">
        <w:rPr>
          <w:rFonts w:ascii="Arial" w:hAnsi="Arial" w:cs="Arial"/>
          <w:color w:val="000000"/>
          <w:spacing w:val="-4"/>
          <w:sz w:val="24"/>
          <w:szCs w:val="24"/>
        </w:rPr>
        <w:t>This process would be reviewed</w:t>
      </w:r>
      <w:r w:rsidR="005A1FE9" w:rsidRPr="00AB22DE">
        <w:rPr>
          <w:rFonts w:ascii="Arial" w:hAnsi="Arial" w:cs="Arial"/>
          <w:color w:val="000000"/>
          <w:spacing w:val="-4"/>
          <w:sz w:val="24"/>
          <w:szCs w:val="24"/>
        </w:rPr>
        <w:t xml:space="preserve"> every </w:t>
      </w:r>
      <w:r w:rsidR="005B6EC8">
        <w:rPr>
          <w:rFonts w:ascii="Arial" w:hAnsi="Arial" w:cs="Arial"/>
          <w:color w:val="000000"/>
          <w:spacing w:val="-4"/>
          <w:sz w:val="24"/>
          <w:szCs w:val="24"/>
        </w:rPr>
        <w:t>6</w:t>
      </w:r>
      <w:r w:rsidR="005A1FE9" w:rsidRPr="00AB22DE">
        <w:rPr>
          <w:rFonts w:ascii="Arial" w:hAnsi="Arial" w:cs="Arial"/>
          <w:color w:val="000000"/>
          <w:spacing w:val="-4"/>
          <w:sz w:val="24"/>
          <w:szCs w:val="24"/>
        </w:rPr>
        <w:t>-1</w:t>
      </w:r>
      <w:r w:rsidR="005B6EC8">
        <w:rPr>
          <w:rFonts w:ascii="Arial" w:hAnsi="Arial" w:cs="Arial"/>
          <w:color w:val="000000"/>
          <w:spacing w:val="-4"/>
          <w:sz w:val="24"/>
          <w:szCs w:val="24"/>
        </w:rPr>
        <w:t>2</w:t>
      </w:r>
      <w:r w:rsidR="005A1FE9" w:rsidRPr="00AB22DE">
        <w:rPr>
          <w:rFonts w:ascii="Arial" w:hAnsi="Arial" w:cs="Arial"/>
          <w:color w:val="000000"/>
          <w:spacing w:val="-4"/>
          <w:sz w:val="24"/>
          <w:szCs w:val="24"/>
        </w:rPr>
        <w:t xml:space="preserve"> weeks</w:t>
      </w:r>
      <w:r w:rsidRPr="00AB22DE">
        <w:rPr>
          <w:rFonts w:ascii="Arial" w:hAnsi="Arial" w:cs="Arial"/>
          <w:color w:val="000000"/>
          <w:spacing w:val="-4"/>
          <w:sz w:val="24"/>
          <w:szCs w:val="24"/>
        </w:rPr>
        <w:t xml:space="preserve"> by everyone involved.</w:t>
      </w:r>
    </w:p>
    <w:p w14:paraId="3FF784FF" w14:textId="77777777" w:rsidR="008A4A1C" w:rsidRPr="00AB22DE" w:rsidRDefault="008A4A1C" w:rsidP="00A878BC">
      <w:pPr>
        <w:shd w:val="clear" w:color="auto" w:fill="FFFFFF"/>
        <w:tabs>
          <w:tab w:val="left" w:pos="269"/>
        </w:tabs>
        <w:ind w:left="38"/>
        <w:rPr>
          <w:rFonts w:ascii="Arial" w:hAnsi="Arial" w:cs="Arial"/>
          <w:color w:val="000000"/>
          <w:spacing w:val="-4"/>
          <w:sz w:val="24"/>
          <w:szCs w:val="24"/>
        </w:rPr>
      </w:pPr>
    </w:p>
    <w:p w14:paraId="3FF78500" w14:textId="77777777" w:rsidR="008A4A1C" w:rsidRPr="00AB22DE" w:rsidRDefault="00C146C9" w:rsidP="00A878BC">
      <w:pPr>
        <w:shd w:val="clear" w:color="auto" w:fill="FFFFFF"/>
        <w:ind w:left="5"/>
        <w:rPr>
          <w:rFonts w:ascii="Arial" w:hAnsi="Arial" w:cs="Arial"/>
          <w:b/>
          <w:i w:val="0"/>
          <w:sz w:val="24"/>
          <w:szCs w:val="24"/>
          <w:u w:val="single"/>
        </w:rPr>
      </w:pPr>
      <w:r w:rsidRPr="00AB22DE">
        <w:rPr>
          <w:rFonts w:ascii="Arial" w:hAnsi="Arial" w:cs="Arial"/>
          <w:b/>
          <w:i w:val="0"/>
          <w:iCs w:val="0"/>
          <w:color w:val="000000"/>
          <w:spacing w:val="-5"/>
          <w:sz w:val="24"/>
          <w:szCs w:val="24"/>
          <w:u w:val="single"/>
        </w:rPr>
        <w:t xml:space="preserve">Involving specialist </w:t>
      </w:r>
      <w:r w:rsidR="00E03AB6" w:rsidRPr="00AB22DE">
        <w:rPr>
          <w:rFonts w:ascii="Arial" w:hAnsi="Arial" w:cs="Arial"/>
          <w:b/>
          <w:i w:val="0"/>
          <w:iCs w:val="0"/>
          <w:color w:val="000000"/>
          <w:spacing w:val="-5"/>
          <w:sz w:val="24"/>
          <w:szCs w:val="24"/>
          <w:u w:val="single"/>
        </w:rPr>
        <w:t>partner services</w:t>
      </w:r>
    </w:p>
    <w:p w14:paraId="3FF78501" w14:textId="77777777" w:rsidR="008A4A1C" w:rsidRPr="00AB22DE" w:rsidRDefault="008A4A1C" w:rsidP="00A878BC">
      <w:pPr>
        <w:shd w:val="clear" w:color="auto" w:fill="FFFFFF"/>
        <w:ind w:left="14"/>
        <w:rPr>
          <w:rFonts w:ascii="Arial" w:hAnsi="Arial" w:cs="Arial"/>
          <w:b/>
          <w:i w:val="0"/>
          <w:sz w:val="24"/>
          <w:szCs w:val="24"/>
        </w:rPr>
      </w:pPr>
      <w:r w:rsidRPr="00AB22DE">
        <w:rPr>
          <w:rFonts w:ascii="Arial" w:hAnsi="Arial" w:cs="Arial"/>
          <w:b/>
          <w:i w:val="0"/>
          <w:color w:val="000000"/>
          <w:spacing w:val="-4"/>
          <w:sz w:val="24"/>
          <w:szCs w:val="24"/>
        </w:rPr>
        <w:t>If the child:</w:t>
      </w:r>
    </w:p>
    <w:p w14:paraId="3FF78502" w14:textId="77777777" w:rsidR="008A4A1C" w:rsidRPr="00AB22DE" w:rsidRDefault="008A4A1C" w:rsidP="00A878BC">
      <w:pPr>
        <w:pStyle w:val="ListParagraph"/>
        <w:numPr>
          <w:ilvl w:val="0"/>
          <w:numId w:val="3"/>
        </w:numPr>
        <w:shd w:val="clear" w:color="auto" w:fill="FFFFFF"/>
        <w:rPr>
          <w:rFonts w:ascii="Arial" w:hAnsi="Arial" w:cs="Arial"/>
          <w:i w:val="0"/>
          <w:sz w:val="24"/>
          <w:szCs w:val="24"/>
        </w:rPr>
      </w:pPr>
      <w:r w:rsidRPr="00AB22DE">
        <w:rPr>
          <w:rFonts w:ascii="Arial" w:hAnsi="Arial" w:cs="Arial"/>
          <w:bCs/>
          <w:i w:val="0"/>
          <w:color w:val="000000"/>
          <w:spacing w:val="-4"/>
          <w:sz w:val="24"/>
          <w:szCs w:val="24"/>
        </w:rPr>
        <w:t>continues to make little or no progress in specific areas</w:t>
      </w:r>
    </w:p>
    <w:p w14:paraId="3FF78503" w14:textId="77777777" w:rsidR="008A4A1C" w:rsidRPr="00AB22DE" w:rsidRDefault="008A4A1C" w:rsidP="00A878BC">
      <w:pPr>
        <w:pStyle w:val="ListParagraph"/>
        <w:numPr>
          <w:ilvl w:val="0"/>
          <w:numId w:val="3"/>
        </w:numPr>
        <w:shd w:val="clear" w:color="auto" w:fill="FFFFFF"/>
        <w:rPr>
          <w:rFonts w:ascii="Arial" w:hAnsi="Arial" w:cs="Arial"/>
          <w:i w:val="0"/>
          <w:sz w:val="24"/>
          <w:szCs w:val="24"/>
        </w:rPr>
      </w:pPr>
      <w:r w:rsidRPr="00AB22DE">
        <w:rPr>
          <w:rFonts w:ascii="Arial" w:hAnsi="Arial" w:cs="Arial"/>
          <w:bCs/>
          <w:i w:val="0"/>
          <w:color w:val="000000"/>
          <w:spacing w:val="-4"/>
          <w:sz w:val="24"/>
          <w:szCs w:val="24"/>
        </w:rPr>
        <w:t xml:space="preserve">continues to work at an early </w:t>
      </w:r>
      <w:proofErr w:type="gramStart"/>
      <w:r w:rsidRPr="00AB22DE">
        <w:rPr>
          <w:rFonts w:ascii="Arial" w:hAnsi="Arial" w:cs="Arial"/>
          <w:bCs/>
          <w:i w:val="0"/>
          <w:color w:val="000000"/>
          <w:spacing w:val="-4"/>
          <w:sz w:val="24"/>
          <w:szCs w:val="24"/>
        </w:rPr>
        <w:t>years</w:t>
      </w:r>
      <w:proofErr w:type="gramEnd"/>
      <w:r w:rsidRPr="00AB22DE">
        <w:rPr>
          <w:rFonts w:ascii="Arial" w:hAnsi="Arial" w:cs="Arial"/>
          <w:bCs/>
          <w:i w:val="0"/>
          <w:color w:val="000000"/>
          <w:spacing w:val="-4"/>
          <w:sz w:val="24"/>
          <w:szCs w:val="24"/>
        </w:rPr>
        <w:t xml:space="preserve"> curricu</w:t>
      </w:r>
      <w:r w:rsidR="009D7EF2" w:rsidRPr="00AB22DE">
        <w:rPr>
          <w:rFonts w:ascii="Arial" w:hAnsi="Arial" w:cs="Arial"/>
          <w:bCs/>
          <w:i w:val="0"/>
          <w:color w:val="000000"/>
          <w:spacing w:val="-4"/>
          <w:sz w:val="24"/>
          <w:szCs w:val="24"/>
        </w:rPr>
        <w:t>lum well below that expected at age</w:t>
      </w:r>
    </w:p>
    <w:p w14:paraId="3FF78504" w14:textId="77777777" w:rsidR="008A4A1C" w:rsidRPr="00AB22DE" w:rsidRDefault="008A4A1C" w:rsidP="00A878BC">
      <w:pPr>
        <w:pStyle w:val="ListParagraph"/>
        <w:numPr>
          <w:ilvl w:val="0"/>
          <w:numId w:val="3"/>
        </w:numPr>
        <w:shd w:val="clear" w:color="auto" w:fill="FFFFFF"/>
        <w:rPr>
          <w:rFonts w:ascii="Arial" w:hAnsi="Arial" w:cs="Arial"/>
          <w:i w:val="0"/>
          <w:sz w:val="24"/>
          <w:szCs w:val="24"/>
        </w:rPr>
      </w:pPr>
      <w:r w:rsidRPr="00AB22DE">
        <w:rPr>
          <w:rFonts w:ascii="Arial" w:hAnsi="Arial" w:cs="Arial"/>
          <w:bCs/>
          <w:i w:val="0"/>
          <w:color w:val="000000"/>
          <w:spacing w:val="-4"/>
          <w:sz w:val="24"/>
          <w:szCs w:val="24"/>
        </w:rPr>
        <w:t>continues to experience emotional and/or behavioural difficulties that impede his own learning or</w:t>
      </w:r>
    </w:p>
    <w:p w14:paraId="3FF78505" w14:textId="77777777" w:rsidR="008A4A1C" w:rsidRPr="00AB22DE" w:rsidRDefault="008A4A1C" w:rsidP="00A878BC">
      <w:pPr>
        <w:shd w:val="clear" w:color="auto" w:fill="FFFFFF"/>
        <w:ind w:left="739"/>
        <w:rPr>
          <w:rFonts w:ascii="Arial" w:hAnsi="Arial" w:cs="Arial"/>
          <w:i w:val="0"/>
          <w:sz w:val="24"/>
          <w:szCs w:val="24"/>
        </w:rPr>
      </w:pPr>
      <w:r w:rsidRPr="00AB22DE">
        <w:rPr>
          <w:rFonts w:ascii="Arial" w:hAnsi="Arial" w:cs="Arial"/>
          <w:bCs/>
          <w:i w:val="0"/>
          <w:color w:val="000000"/>
          <w:spacing w:val="-5"/>
          <w:sz w:val="24"/>
          <w:szCs w:val="24"/>
        </w:rPr>
        <w:t>the group's</w:t>
      </w:r>
    </w:p>
    <w:p w14:paraId="3FF78506" w14:textId="77777777" w:rsidR="008A4A1C" w:rsidRPr="00AB22DE" w:rsidRDefault="008A4A1C" w:rsidP="00A878BC">
      <w:pPr>
        <w:pStyle w:val="ListParagraph"/>
        <w:numPr>
          <w:ilvl w:val="0"/>
          <w:numId w:val="3"/>
        </w:numPr>
        <w:shd w:val="clear" w:color="auto" w:fill="FFFFFF"/>
        <w:ind w:left="749"/>
        <w:rPr>
          <w:rFonts w:ascii="Arial" w:hAnsi="Arial" w:cs="Arial"/>
          <w:i w:val="0"/>
          <w:sz w:val="24"/>
          <w:szCs w:val="24"/>
        </w:rPr>
      </w:pPr>
      <w:r w:rsidRPr="00AB22DE">
        <w:rPr>
          <w:rFonts w:ascii="Arial" w:hAnsi="Arial" w:cs="Arial"/>
          <w:bCs/>
          <w:i w:val="0"/>
          <w:color w:val="000000"/>
          <w:spacing w:val="-4"/>
          <w:sz w:val="24"/>
          <w:szCs w:val="24"/>
        </w:rPr>
        <w:t xml:space="preserve">has </w:t>
      </w:r>
      <w:r w:rsidR="00E03AB6" w:rsidRPr="00AB22DE">
        <w:rPr>
          <w:rFonts w:ascii="Arial" w:hAnsi="Arial" w:cs="Arial"/>
          <w:bCs/>
          <w:i w:val="0"/>
          <w:color w:val="000000"/>
          <w:spacing w:val="-4"/>
          <w:sz w:val="24"/>
          <w:szCs w:val="24"/>
        </w:rPr>
        <w:t>sen</w:t>
      </w:r>
      <w:r w:rsidRPr="00AB22DE">
        <w:rPr>
          <w:rFonts w:ascii="Arial" w:hAnsi="Arial" w:cs="Arial"/>
          <w:bCs/>
          <w:i w:val="0"/>
          <w:color w:val="000000"/>
          <w:spacing w:val="-4"/>
          <w:sz w:val="24"/>
          <w:szCs w:val="24"/>
        </w:rPr>
        <w:t>sory or physical needs, specialist equipment and/or requires regular support or advice from</w:t>
      </w:r>
      <w:r w:rsidR="00B91F55" w:rsidRPr="00AB22DE">
        <w:rPr>
          <w:rFonts w:ascii="Arial" w:hAnsi="Arial" w:cs="Arial"/>
          <w:bCs/>
          <w:i w:val="0"/>
          <w:color w:val="000000"/>
          <w:spacing w:val="-4"/>
          <w:sz w:val="24"/>
          <w:szCs w:val="24"/>
        </w:rPr>
        <w:t xml:space="preserve"> </w:t>
      </w:r>
      <w:r w:rsidRPr="00AB22DE">
        <w:rPr>
          <w:rFonts w:ascii="Arial" w:hAnsi="Arial" w:cs="Arial"/>
          <w:bCs/>
          <w:i w:val="0"/>
          <w:color w:val="000000"/>
          <w:spacing w:val="-4"/>
          <w:sz w:val="24"/>
          <w:szCs w:val="24"/>
        </w:rPr>
        <w:t>specialist practitioners</w:t>
      </w:r>
    </w:p>
    <w:p w14:paraId="3FF78507" w14:textId="77777777" w:rsidR="008A4A1C" w:rsidRPr="00AB22DE" w:rsidRDefault="008A4A1C" w:rsidP="00A878BC">
      <w:pPr>
        <w:pStyle w:val="ListParagraph"/>
        <w:numPr>
          <w:ilvl w:val="0"/>
          <w:numId w:val="3"/>
        </w:numPr>
        <w:shd w:val="clear" w:color="auto" w:fill="FFFFFF"/>
        <w:rPr>
          <w:rFonts w:ascii="Arial" w:hAnsi="Arial" w:cs="Arial"/>
          <w:i w:val="0"/>
          <w:sz w:val="24"/>
          <w:szCs w:val="24"/>
        </w:rPr>
      </w:pPr>
      <w:r w:rsidRPr="00AB22DE">
        <w:rPr>
          <w:rFonts w:ascii="Arial" w:hAnsi="Arial" w:cs="Arial"/>
          <w:bCs/>
          <w:i w:val="0"/>
          <w:color w:val="000000"/>
          <w:spacing w:val="-5"/>
          <w:sz w:val="24"/>
          <w:szCs w:val="24"/>
        </w:rPr>
        <w:t>continues to have</w:t>
      </w:r>
      <w:r w:rsidR="0001316A" w:rsidRPr="00AB22DE">
        <w:rPr>
          <w:rFonts w:ascii="Arial" w:hAnsi="Arial" w:cs="Arial"/>
          <w:bCs/>
          <w:i w:val="0"/>
          <w:color w:val="000000"/>
          <w:spacing w:val="-5"/>
          <w:sz w:val="24"/>
          <w:szCs w:val="24"/>
        </w:rPr>
        <w:t xml:space="preserve"> complex</w:t>
      </w:r>
      <w:r w:rsidRPr="00AB22DE">
        <w:rPr>
          <w:rFonts w:ascii="Arial" w:hAnsi="Arial" w:cs="Arial"/>
          <w:bCs/>
          <w:i w:val="0"/>
          <w:color w:val="000000"/>
          <w:spacing w:val="-5"/>
          <w:sz w:val="24"/>
          <w:szCs w:val="24"/>
        </w:rPr>
        <w:t xml:space="preserve"> communication and interaction difficulties that impede the development of social</w:t>
      </w:r>
      <w:r w:rsidR="00E71C20" w:rsidRPr="00AB22DE">
        <w:rPr>
          <w:rFonts w:ascii="Arial" w:hAnsi="Arial" w:cs="Arial"/>
          <w:bCs/>
          <w:i w:val="0"/>
          <w:color w:val="000000"/>
          <w:spacing w:val="-5"/>
          <w:sz w:val="24"/>
          <w:szCs w:val="24"/>
        </w:rPr>
        <w:t xml:space="preserve"> </w:t>
      </w:r>
      <w:r w:rsidRPr="00AB22DE">
        <w:rPr>
          <w:rFonts w:ascii="Arial" w:hAnsi="Arial" w:cs="Arial"/>
          <w:bCs/>
          <w:i w:val="0"/>
          <w:color w:val="000000"/>
          <w:spacing w:val="-4"/>
          <w:sz w:val="24"/>
          <w:szCs w:val="24"/>
        </w:rPr>
        <w:t>relationships and cause problems with learning</w:t>
      </w:r>
    </w:p>
    <w:p w14:paraId="3FF78508" w14:textId="77777777" w:rsidR="00D91B00" w:rsidRPr="00AB22DE" w:rsidRDefault="008A4A1C" w:rsidP="00A878BC">
      <w:pPr>
        <w:shd w:val="clear" w:color="auto" w:fill="FFFFFF"/>
        <w:ind w:left="14" w:right="442"/>
        <w:rPr>
          <w:rFonts w:ascii="Arial" w:hAnsi="Arial" w:cs="Arial"/>
          <w:bCs/>
          <w:i w:val="0"/>
          <w:color w:val="000000"/>
          <w:spacing w:val="-5"/>
          <w:sz w:val="24"/>
          <w:szCs w:val="24"/>
        </w:rPr>
      </w:pPr>
      <w:r w:rsidRPr="00AB22DE">
        <w:rPr>
          <w:rFonts w:ascii="Arial" w:hAnsi="Arial" w:cs="Arial"/>
          <w:b/>
          <w:i w:val="0"/>
          <w:color w:val="000000"/>
          <w:spacing w:val="-5"/>
          <w:sz w:val="24"/>
          <w:szCs w:val="24"/>
          <w:u w:val="single"/>
        </w:rPr>
        <w:t>then we must access more external specialist help</w:t>
      </w:r>
      <w:r w:rsidRPr="00AB22DE">
        <w:rPr>
          <w:rFonts w:ascii="Arial" w:hAnsi="Arial" w:cs="Arial"/>
          <w:b/>
          <w:i w:val="0"/>
          <w:color w:val="000000"/>
          <w:spacing w:val="-5"/>
          <w:sz w:val="24"/>
          <w:szCs w:val="24"/>
        </w:rPr>
        <w:t xml:space="preserve"> </w:t>
      </w:r>
      <w:r w:rsidRPr="00AB22DE">
        <w:rPr>
          <w:rFonts w:ascii="Arial" w:hAnsi="Arial" w:cs="Arial"/>
          <w:bCs/>
          <w:i w:val="0"/>
          <w:color w:val="000000"/>
          <w:spacing w:val="-5"/>
          <w:sz w:val="24"/>
          <w:szCs w:val="24"/>
        </w:rPr>
        <w:t xml:space="preserve">(Health </w:t>
      </w:r>
      <w:r w:rsidR="00B91F55" w:rsidRPr="00AB22DE">
        <w:rPr>
          <w:rFonts w:ascii="Arial" w:hAnsi="Arial" w:cs="Arial"/>
          <w:bCs/>
          <w:i w:val="0"/>
          <w:color w:val="000000"/>
          <w:spacing w:val="-5"/>
          <w:sz w:val="24"/>
          <w:szCs w:val="24"/>
        </w:rPr>
        <w:t>Visitor, G.P., Longlands C.D.C.</w:t>
      </w:r>
      <w:r w:rsidRPr="00AB22DE">
        <w:rPr>
          <w:rFonts w:ascii="Arial" w:hAnsi="Arial" w:cs="Arial"/>
          <w:bCs/>
          <w:i w:val="0"/>
          <w:color w:val="000000"/>
          <w:spacing w:val="-5"/>
          <w:sz w:val="24"/>
          <w:szCs w:val="24"/>
        </w:rPr>
        <w:t xml:space="preserve">). </w:t>
      </w:r>
    </w:p>
    <w:p w14:paraId="3FF78509" w14:textId="77777777" w:rsidR="00652FEE" w:rsidRPr="00AB22DE" w:rsidRDefault="00652FEE" w:rsidP="00A878BC">
      <w:pPr>
        <w:shd w:val="clear" w:color="auto" w:fill="FFFFFF"/>
        <w:ind w:left="14" w:right="442"/>
        <w:rPr>
          <w:rFonts w:ascii="Arial" w:hAnsi="Arial" w:cs="Arial"/>
          <w:bCs/>
          <w:i w:val="0"/>
          <w:color w:val="000000"/>
          <w:spacing w:val="-4"/>
          <w:sz w:val="24"/>
          <w:szCs w:val="24"/>
        </w:rPr>
      </w:pPr>
    </w:p>
    <w:p w14:paraId="3FF7850A" w14:textId="77777777" w:rsidR="008A4A1C" w:rsidRPr="00AB22DE" w:rsidRDefault="008A4A1C" w:rsidP="00A878BC">
      <w:pPr>
        <w:shd w:val="clear" w:color="auto" w:fill="FFFFFF"/>
        <w:ind w:left="14" w:right="442"/>
        <w:rPr>
          <w:rFonts w:ascii="Arial" w:hAnsi="Arial" w:cs="Arial"/>
          <w:bCs/>
          <w:i w:val="0"/>
          <w:color w:val="000000"/>
          <w:spacing w:val="-4"/>
          <w:sz w:val="24"/>
          <w:szCs w:val="24"/>
        </w:rPr>
      </w:pPr>
      <w:r w:rsidRPr="00AB22DE">
        <w:rPr>
          <w:rFonts w:ascii="Arial" w:hAnsi="Arial" w:cs="Arial"/>
          <w:bCs/>
          <w:i w:val="0"/>
          <w:color w:val="000000"/>
          <w:spacing w:val="-4"/>
          <w:sz w:val="24"/>
          <w:szCs w:val="24"/>
        </w:rPr>
        <w:t xml:space="preserve">We need to </w:t>
      </w:r>
      <w:r w:rsidR="0001316A" w:rsidRPr="00AB22DE">
        <w:rPr>
          <w:rFonts w:ascii="Arial" w:hAnsi="Arial" w:cs="Arial"/>
          <w:bCs/>
          <w:i w:val="0"/>
          <w:color w:val="000000"/>
          <w:spacing w:val="-4"/>
          <w:sz w:val="24"/>
          <w:szCs w:val="24"/>
        </w:rPr>
        <w:t xml:space="preserve">then </w:t>
      </w:r>
      <w:r w:rsidRPr="00AB22DE">
        <w:rPr>
          <w:rFonts w:ascii="Arial" w:hAnsi="Arial" w:cs="Arial"/>
          <w:bCs/>
          <w:i w:val="0"/>
          <w:color w:val="000000"/>
          <w:spacing w:val="-4"/>
          <w:sz w:val="24"/>
          <w:szCs w:val="24"/>
        </w:rPr>
        <w:t xml:space="preserve">start the </w:t>
      </w:r>
      <w:r w:rsidR="0001316A" w:rsidRPr="00AB22DE">
        <w:rPr>
          <w:rFonts w:ascii="Arial" w:hAnsi="Arial" w:cs="Arial"/>
          <w:b/>
          <w:bCs/>
          <w:i w:val="0"/>
          <w:color w:val="000000"/>
          <w:spacing w:val="-4"/>
          <w:sz w:val="24"/>
          <w:szCs w:val="24"/>
        </w:rPr>
        <w:t>SEND Profile &amp;</w:t>
      </w:r>
      <w:r w:rsidR="0001316A" w:rsidRPr="00AB22DE">
        <w:rPr>
          <w:rFonts w:ascii="Arial" w:hAnsi="Arial" w:cs="Arial"/>
          <w:bCs/>
          <w:i w:val="0"/>
          <w:color w:val="000000"/>
          <w:spacing w:val="-4"/>
          <w:sz w:val="24"/>
          <w:szCs w:val="24"/>
        </w:rPr>
        <w:t xml:space="preserve"> </w:t>
      </w:r>
      <w:r w:rsidRPr="00AB22DE">
        <w:rPr>
          <w:rFonts w:ascii="Arial" w:hAnsi="Arial" w:cs="Arial"/>
          <w:b/>
          <w:i w:val="0"/>
          <w:color w:val="000000"/>
          <w:spacing w:val="-4"/>
          <w:sz w:val="24"/>
          <w:szCs w:val="24"/>
        </w:rPr>
        <w:t>CAF process</w:t>
      </w:r>
      <w:r w:rsidRPr="00AB22DE">
        <w:rPr>
          <w:rFonts w:ascii="Arial" w:hAnsi="Arial" w:cs="Arial"/>
          <w:i w:val="0"/>
          <w:color w:val="000000"/>
          <w:spacing w:val="-4"/>
          <w:sz w:val="24"/>
          <w:szCs w:val="24"/>
        </w:rPr>
        <w:t xml:space="preserve"> </w:t>
      </w:r>
      <w:r w:rsidR="0001316A" w:rsidRPr="00AB22DE">
        <w:rPr>
          <w:rFonts w:ascii="Arial" w:hAnsi="Arial" w:cs="Arial"/>
          <w:i w:val="0"/>
          <w:color w:val="000000"/>
          <w:spacing w:val="-4"/>
          <w:sz w:val="24"/>
          <w:szCs w:val="24"/>
        </w:rPr>
        <w:t>regardless of whether we anticipate needing to a</w:t>
      </w:r>
      <w:r w:rsidR="00B91F55" w:rsidRPr="00AB22DE">
        <w:rPr>
          <w:rFonts w:ascii="Arial" w:hAnsi="Arial" w:cs="Arial"/>
          <w:bCs/>
          <w:i w:val="0"/>
          <w:color w:val="000000"/>
          <w:spacing w:val="-4"/>
          <w:sz w:val="24"/>
          <w:szCs w:val="24"/>
        </w:rPr>
        <w:t>ccess</w:t>
      </w:r>
      <w:r w:rsidR="0001316A" w:rsidRPr="00AB22DE">
        <w:rPr>
          <w:rFonts w:ascii="Arial" w:hAnsi="Arial" w:cs="Arial"/>
          <w:bCs/>
          <w:i w:val="0"/>
          <w:color w:val="000000"/>
          <w:spacing w:val="-4"/>
          <w:sz w:val="24"/>
          <w:szCs w:val="24"/>
        </w:rPr>
        <w:t xml:space="preserve"> SEND</w:t>
      </w:r>
      <w:r w:rsidRPr="00AB22DE">
        <w:rPr>
          <w:rFonts w:ascii="Arial" w:hAnsi="Arial" w:cs="Arial"/>
          <w:bCs/>
          <w:i w:val="0"/>
          <w:color w:val="000000"/>
          <w:spacing w:val="-4"/>
          <w:sz w:val="24"/>
          <w:szCs w:val="24"/>
        </w:rPr>
        <w:t xml:space="preserve"> panel or</w:t>
      </w:r>
      <w:r w:rsidR="0001316A" w:rsidRPr="00AB22DE">
        <w:rPr>
          <w:rFonts w:ascii="Arial" w:hAnsi="Arial" w:cs="Arial"/>
          <w:bCs/>
          <w:i w:val="0"/>
          <w:color w:val="000000"/>
          <w:spacing w:val="-4"/>
          <w:sz w:val="24"/>
          <w:szCs w:val="24"/>
        </w:rPr>
        <w:t xml:space="preserve"> EHC plan </w:t>
      </w:r>
      <w:r w:rsidR="00B91F55" w:rsidRPr="00AB22DE">
        <w:rPr>
          <w:rFonts w:ascii="Arial" w:hAnsi="Arial" w:cs="Arial"/>
          <w:bCs/>
          <w:i w:val="0"/>
          <w:color w:val="000000"/>
          <w:spacing w:val="-4"/>
          <w:sz w:val="24"/>
          <w:szCs w:val="24"/>
        </w:rPr>
        <w:t>integrated</w:t>
      </w:r>
      <w:r w:rsidR="0001316A" w:rsidRPr="00AB22DE">
        <w:rPr>
          <w:rFonts w:ascii="Arial" w:hAnsi="Arial" w:cs="Arial"/>
          <w:bCs/>
          <w:i w:val="0"/>
          <w:color w:val="000000"/>
          <w:spacing w:val="-4"/>
          <w:sz w:val="24"/>
          <w:szCs w:val="24"/>
        </w:rPr>
        <w:t xml:space="preserve"> assessment later in this child’s nursery career.</w:t>
      </w:r>
      <w:r w:rsidRPr="00AB22DE">
        <w:rPr>
          <w:rFonts w:ascii="Arial" w:hAnsi="Arial" w:cs="Arial"/>
          <w:bCs/>
          <w:i w:val="0"/>
          <w:color w:val="000000"/>
          <w:spacing w:val="-4"/>
          <w:sz w:val="24"/>
          <w:szCs w:val="24"/>
        </w:rPr>
        <w:t xml:space="preserve"> </w:t>
      </w:r>
      <w:r w:rsidR="0001316A" w:rsidRPr="00AB22DE">
        <w:rPr>
          <w:rFonts w:ascii="Arial" w:hAnsi="Arial" w:cs="Arial"/>
          <w:bCs/>
          <w:i w:val="0"/>
          <w:color w:val="000000"/>
          <w:spacing w:val="-4"/>
          <w:sz w:val="24"/>
          <w:szCs w:val="24"/>
        </w:rPr>
        <w:t xml:space="preserve">  </w:t>
      </w:r>
      <w:hyperlink r:id="rId7" w:history="1">
        <w:r w:rsidR="0001316A" w:rsidRPr="00AB22DE">
          <w:rPr>
            <w:rStyle w:val="Hyperlink"/>
            <w:rFonts w:ascii="Arial" w:hAnsi="Arial" w:cs="Arial"/>
            <w:bCs/>
            <w:i w:val="0"/>
            <w:spacing w:val="-4"/>
            <w:sz w:val="24"/>
            <w:szCs w:val="24"/>
          </w:rPr>
          <w:t>http://www.lancashire.gov.uk/media/262189/EHC-pathway.pdf</w:t>
        </w:r>
      </w:hyperlink>
      <w:r w:rsidR="0001316A" w:rsidRPr="00AB22DE">
        <w:rPr>
          <w:rFonts w:ascii="Arial" w:hAnsi="Arial" w:cs="Arial"/>
          <w:bCs/>
          <w:i w:val="0"/>
          <w:color w:val="000000"/>
          <w:spacing w:val="-4"/>
          <w:sz w:val="24"/>
          <w:szCs w:val="24"/>
        </w:rPr>
        <w:t xml:space="preserve"> </w:t>
      </w:r>
    </w:p>
    <w:p w14:paraId="3FF7850B" w14:textId="77777777" w:rsidR="00A878BC" w:rsidRDefault="00A878BC" w:rsidP="00A878BC">
      <w:pPr>
        <w:shd w:val="clear" w:color="auto" w:fill="FFFFFF"/>
        <w:ind w:left="14" w:right="442"/>
        <w:rPr>
          <w:rFonts w:ascii="Arial" w:hAnsi="Arial" w:cs="Arial"/>
          <w:i w:val="0"/>
          <w:sz w:val="24"/>
          <w:szCs w:val="24"/>
        </w:rPr>
      </w:pPr>
    </w:p>
    <w:p w14:paraId="596ABE42" w14:textId="77777777" w:rsidR="00E31E13" w:rsidRDefault="00E31E13" w:rsidP="00A878BC">
      <w:pPr>
        <w:shd w:val="clear" w:color="auto" w:fill="FFFFFF"/>
        <w:ind w:left="14" w:right="442"/>
        <w:rPr>
          <w:rFonts w:ascii="Arial" w:hAnsi="Arial" w:cs="Arial"/>
          <w:i w:val="0"/>
          <w:sz w:val="24"/>
          <w:szCs w:val="24"/>
        </w:rPr>
      </w:pPr>
    </w:p>
    <w:p w14:paraId="181074E9" w14:textId="77777777" w:rsidR="00E31E13" w:rsidRPr="00AB22DE" w:rsidRDefault="00E31E13" w:rsidP="00A878BC">
      <w:pPr>
        <w:shd w:val="clear" w:color="auto" w:fill="FFFFFF"/>
        <w:ind w:left="14" w:right="442"/>
        <w:rPr>
          <w:rFonts w:ascii="Arial" w:hAnsi="Arial" w:cs="Arial"/>
          <w:i w:val="0"/>
          <w:sz w:val="24"/>
          <w:szCs w:val="24"/>
        </w:rPr>
      </w:pPr>
    </w:p>
    <w:p w14:paraId="3FF7850C" w14:textId="77777777" w:rsidR="008A4A1C" w:rsidRPr="00AB22DE" w:rsidRDefault="00C146C9" w:rsidP="00A878BC">
      <w:pPr>
        <w:shd w:val="clear" w:color="auto" w:fill="FFFFFF"/>
        <w:rPr>
          <w:rFonts w:ascii="Arial" w:hAnsi="Arial" w:cs="Arial"/>
          <w:b/>
          <w:sz w:val="24"/>
          <w:szCs w:val="24"/>
          <w:u w:val="single"/>
        </w:rPr>
      </w:pPr>
      <w:proofErr w:type="spellStart"/>
      <w:r w:rsidRPr="00AB22DE">
        <w:rPr>
          <w:rFonts w:ascii="Arial" w:hAnsi="Arial" w:cs="Arial"/>
          <w:b/>
          <w:iCs w:val="0"/>
          <w:color w:val="000000"/>
          <w:spacing w:val="-4"/>
          <w:sz w:val="24"/>
          <w:szCs w:val="24"/>
          <w:u w:val="single"/>
        </w:rPr>
        <w:lastRenderedPageBreak/>
        <w:t>SEND</w:t>
      </w:r>
      <w:r w:rsidR="00A878BC" w:rsidRPr="00AB22DE">
        <w:rPr>
          <w:rFonts w:ascii="Arial" w:hAnsi="Arial" w:cs="Arial"/>
          <w:b/>
          <w:iCs w:val="0"/>
          <w:color w:val="000000"/>
          <w:spacing w:val="-4"/>
          <w:sz w:val="24"/>
          <w:szCs w:val="24"/>
          <w:u w:val="single"/>
        </w:rPr>
        <w:t>co</w:t>
      </w:r>
      <w:proofErr w:type="spellEnd"/>
      <w:r w:rsidR="00A878BC" w:rsidRPr="00AB22DE">
        <w:rPr>
          <w:rFonts w:ascii="Arial" w:hAnsi="Arial" w:cs="Arial"/>
          <w:b/>
          <w:iCs w:val="0"/>
          <w:color w:val="000000"/>
          <w:spacing w:val="-4"/>
          <w:sz w:val="24"/>
          <w:szCs w:val="24"/>
          <w:u w:val="single"/>
        </w:rPr>
        <w:t>, Key Person and Manager</w:t>
      </w:r>
      <w:r w:rsidR="008A4A1C" w:rsidRPr="00AB22DE">
        <w:rPr>
          <w:rFonts w:ascii="Arial" w:hAnsi="Arial" w:cs="Arial"/>
          <w:b/>
          <w:iCs w:val="0"/>
          <w:color w:val="000000"/>
          <w:spacing w:val="-4"/>
          <w:sz w:val="24"/>
          <w:szCs w:val="24"/>
          <w:u w:val="single"/>
        </w:rPr>
        <w:t xml:space="preserve"> would </w:t>
      </w:r>
      <w:proofErr w:type="gramStart"/>
      <w:r w:rsidR="008A4A1C" w:rsidRPr="00AB22DE">
        <w:rPr>
          <w:rFonts w:ascii="Arial" w:hAnsi="Arial" w:cs="Arial"/>
          <w:b/>
          <w:iCs w:val="0"/>
          <w:color w:val="000000"/>
          <w:spacing w:val="-4"/>
          <w:sz w:val="24"/>
          <w:szCs w:val="24"/>
          <w:u w:val="single"/>
        </w:rPr>
        <w:t>then :</w:t>
      </w:r>
      <w:proofErr w:type="gramEnd"/>
      <w:r w:rsidR="00B91F55" w:rsidRPr="00AB22DE">
        <w:rPr>
          <w:rFonts w:ascii="Arial" w:hAnsi="Arial" w:cs="Arial"/>
          <w:b/>
          <w:iCs w:val="0"/>
          <w:color w:val="000000"/>
          <w:spacing w:val="-4"/>
          <w:sz w:val="24"/>
          <w:szCs w:val="24"/>
          <w:u w:val="single"/>
        </w:rPr>
        <w:t xml:space="preserve"> (plan, do, review)</w:t>
      </w:r>
    </w:p>
    <w:p w14:paraId="3FF7850D" w14:textId="77777777" w:rsidR="008A4A1C" w:rsidRPr="00AB22DE" w:rsidRDefault="008A4A1C" w:rsidP="00A878BC">
      <w:pPr>
        <w:numPr>
          <w:ilvl w:val="0"/>
          <w:numId w:val="2"/>
        </w:numPr>
        <w:shd w:val="clear" w:color="auto" w:fill="FFFFFF"/>
        <w:tabs>
          <w:tab w:val="left" w:pos="240"/>
        </w:tabs>
        <w:ind w:left="14"/>
        <w:rPr>
          <w:rFonts w:ascii="Arial" w:hAnsi="Arial" w:cs="Arial"/>
          <w:bCs/>
          <w:iCs w:val="0"/>
          <w:color w:val="000000"/>
          <w:sz w:val="24"/>
          <w:szCs w:val="24"/>
        </w:rPr>
      </w:pPr>
      <w:r w:rsidRPr="00AB22DE">
        <w:rPr>
          <w:rFonts w:ascii="Arial" w:hAnsi="Arial" w:cs="Arial"/>
          <w:bCs/>
          <w:iCs w:val="0"/>
          <w:color w:val="000000"/>
          <w:spacing w:val="-4"/>
          <w:sz w:val="24"/>
          <w:szCs w:val="24"/>
        </w:rPr>
        <w:t xml:space="preserve">collect all relevant </w:t>
      </w:r>
      <w:r w:rsidRPr="00AB22DE">
        <w:rPr>
          <w:rFonts w:ascii="Arial" w:hAnsi="Arial" w:cs="Arial"/>
          <w:b/>
          <w:iCs w:val="0"/>
          <w:color w:val="000000"/>
          <w:spacing w:val="-4"/>
          <w:sz w:val="24"/>
          <w:szCs w:val="24"/>
        </w:rPr>
        <w:t>information</w:t>
      </w:r>
      <w:r w:rsidRPr="00AB22DE">
        <w:rPr>
          <w:rFonts w:ascii="Arial" w:hAnsi="Arial" w:cs="Arial"/>
          <w:iCs w:val="0"/>
          <w:color w:val="000000"/>
          <w:spacing w:val="-4"/>
          <w:sz w:val="24"/>
          <w:szCs w:val="24"/>
        </w:rPr>
        <w:t xml:space="preserve"> </w:t>
      </w:r>
      <w:r w:rsidRPr="00AB22DE">
        <w:rPr>
          <w:rFonts w:ascii="Arial" w:hAnsi="Arial" w:cs="Arial"/>
          <w:bCs/>
          <w:iCs w:val="0"/>
          <w:color w:val="000000"/>
          <w:spacing w:val="-4"/>
          <w:sz w:val="24"/>
          <w:szCs w:val="24"/>
        </w:rPr>
        <w:t>- TLP's, monitoring records and information from other agencies,</w:t>
      </w:r>
    </w:p>
    <w:p w14:paraId="3FF7850E" w14:textId="77777777" w:rsidR="008A4A1C" w:rsidRPr="00AB22DE" w:rsidRDefault="008A4A1C" w:rsidP="00A878BC">
      <w:pPr>
        <w:numPr>
          <w:ilvl w:val="0"/>
          <w:numId w:val="2"/>
        </w:numPr>
        <w:shd w:val="clear" w:color="auto" w:fill="FFFFFF"/>
        <w:tabs>
          <w:tab w:val="left" w:pos="240"/>
        </w:tabs>
        <w:ind w:left="14"/>
        <w:rPr>
          <w:rFonts w:ascii="Arial" w:hAnsi="Arial" w:cs="Arial"/>
          <w:bCs/>
          <w:iCs w:val="0"/>
          <w:color w:val="000000"/>
          <w:sz w:val="24"/>
          <w:szCs w:val="24"/>
        </w:rPr>
      </w:pPr>
      <w:r w:rsidRPr="00AB22DE">
        <w:rPr>
          <w:rFonts w:ascii="Arial" w:hAnsi="Arial" w:cs="Arial"/>
          <w:bCs/>
          <w:iCs w:val="0"/>
          <w:color w:val="000000"/>
          <w:spacing w:val="-4"/>
          <w:sz w:val="24"/>
          <w:szCs w:val="24"/>
        </w:rPr>
        <w:t xml:space="preserve">organise a </w:t>
      </w:r>
      <w:r w:rsidRPr="00AB22DE">
        <w:rPr>
          <w:rFonts w:ascii="Arial" w:hAnsi="Arial" w:cs="Arial"/>
          <w:b/>
          <w:iCs w:val="0"/>
          <w:color w:val="000000"/>
          <w:spacing w:val="-4"/>
          <w:sz w:val="24"/>
          <w:szCs w:val="24"/>
        </w:rPr>
        <w:t>meeting</w:t>
      </w:r>
      <w:r w:rsidRPr="00AB22DE">
        <w:rPr>
          <w:rFonts w:ascii="Arial" w:hAnsi="Arial" w:cs="Arial"/>
          <w:iCs w:val="0"/>
          <w:color w:val="000000"/>
          <w:spacing w:val="-4"/>
          <w:sz w:val="24"/>
          <w:szCs w:val="24"/>
        </w:rPr>
        <w:t xml:space="preserve"> </w:t>
      </w:r>
      <w:r w:rsidRPr="00AB22DE">
        <w:rPr>
          <w:rFonts w:ascii="Arial" w:hAnsi="Arial" w:cs="Arial"/>
          <w:bCs/>
          <w:iCs w:val="0"/>
          <w:color w:val="000000"/>
          <w:spacing w:val="-4"/>
          <w:sz w:val="24"/>
          <w:szCs w:val="24"/>
        </w:rPr>
        <w:t>with the parents &amp; external specialists,</w:t>
      </w:r>
    </w:p>
    <w:p w14:paraId="3FF7850F" w14:textId="77777777" w:rsidR="008A4A1C" w:rsidRPr="00AB22DE" w:rsidRDefault="008A4A1C" w:rsidP="00A878BC">
      <w:pPr>
        <w:numPr>
          <w:ilvl w:val="0"/>
          <w:numId w:val="2"/>
        </w:numPr>
        <w:shd w:val="clear" w:color="auto" w:fill="FFFFFF"/>
        <w:tabs>
          <w:tab w:val="left" w:pos="240"/>
        </w:tabs>
        <w:ind w:left="14"/>
        <w:rPr>
          <w:rFonts w:ascii="Arial" w:hAnsi="Arial" w:cs="Arial"/>
          <w:bCs/>
          <w:iCs w:val="0"/>
          <w:color w:val="000000"/>
          <w:sz w:val="24"/>
          <w:szCs w:val="24"/>
        </w:rPr>
      </w:pPr>
      <w:r w:rsidRPr="00AB22DE">
        <w:rPr>
          <w:rFonts w:ascii="Arial" w:hAnsi="Arial" w:cs="Arial"/>
          <w:bCs/>
          <w:iCs w:val="0"/>
          <w:color w:val="000000"/>
          <w:spacing w:val="-5"/>
          <w:sz w:val="24"/>
          <w:szCs w:val="24"/>
        </w:rPr>
        <w:t xml:space="preserve">together agree </w:t>
      </w:r>
      <w:r w:rsidRPr="00AB22DE">
        <w:rPr>
          <w:rFonts w:ascii="Arial" w:hAnsi="Arial" w:cs="Arial"/>
          <w:b/>
          <w:bCs/>
          <w:iCs w:val="0"/>
          <w:color w:val="000000"/>
          <w:spacing w:val="-5"/>
          <w:sz w:val="24"/>
          <w:szCs w:val="24"/>
        </w:rPr>
        <w:t xml:space="preserve">new </w:t>
      </w:r>
      <w:r w:rsidRPr="00AB22DE">
        <w:rPr>
          <w:rFonts w:ascii="Arial" w:hAnsi="Arial" w:cs="Arial"/>
          <w:b/>
          <w:iCs w:val="0"/>
          <w:color w:val="000000"/>
          <w:spacing w:val="-5"/>
          <w:sz w:val="24"/>
          <w:szCs w:val="24"/>
        </w:rPr>
        <w:t>TLP</w:t>
      </w:r>
      <w:r w:rsidR="00B91F55" w:rsidRPr="00AB22DE">
        <w:rPr>
          <w:rFonts w:ascii="Arial" w:hAnsi="Arial" w:cs="Arial"/>
          <w:b/>
          <w:iCs w:val="0"/>
          <w:color w:val="000000"/>
          <w:spacing w:val="-5"/>
          <w:sz w:val="24"/>
          <w:szCs w:val="24"/>
        </w:rPr>
        <w:t xml:space="preserve"> </w:t>
      </w:r>
      <w:r w:rsidR="00B91F55" w:rsidRPr="00AB22DE">
        <w:rPr>
          <w:rFonts w:ascii="Arial" w:hAnsi="Arial" w:cs="Arial"/>
          <w:iCs w:val="0"/>
          <w:color w:val="000000"/>
          <w:spacing w:val="-5"/>
          <w:sz w:val="24"/>
          <w:szCs w:val="24"/>
        </w:rPr>
        <w:t>targets</w:t>
      </w:r>
      <w:r w:rsidRPr="00AB22DE">
        <w:rPr>
          <w:rFonts w:ascii="Arial" w:hAnsi="Arial" w:cs="Arial"/>
          <w:b/>
          <w:iCs w:val="0"/>
          <w:color w:val="000000"/>
          <w:spacing w:val="-5"/>
          <w:sz w:val="24"/>
          <w:szCs w:val="24"/>
        </w:rPr>
        <w:t>,</w:t>
      </w:r>
    </w:p>
    <w:p w14:paraId="3FF78510" w14:textId="77777777" w:rsidR="00B91F55" w:rsidRPr="00AB22DE" w:rsidRDefault="00B91F55" w:rsidP="00A878BC">
      <w:pPr>
        <w:numPr>
          <w:ilvl w:val="0"/>
          <w:numId w:val="2"/>
        </w:numPr>
        <w:shd w:val="clear" w:color="auto" w:fill="FFFFFF"/>
        <w:tabs>
          <w:tab w:val="left" w:pos="240"/>
        </w:tabs>
        <w:ind w:left="14"/>
        <w:rPr>
          <w:rFonts w:ascii="Arial" w:hAnsi="Arial" w:cs="Arial"/>
          <w:bCs/>
          <w:iCs w:val="0"/>
          <w:color w:val="000000"/>
          <w:sz w:val="24"/>
          <w:szCs w:val="24"/>
        </w:rPr>
      </w:pPr>
      <w:r w:rsidRPr="00AB22DE">
        <w:rPr>
          <w:rFonts w:ascii="Arial" w:hAnsi="Arial" w:cs="Arial"/>
          <w:bCs/>
          <w:iCs w:val="0"/>
          <w:color w:val="000000"/>
          <w:spacing w:val="-5"/>
          <w:sz w:val="24"/>
          <w:szCs w:val="24"/>
        </w:rPr>
        <w:t>share details of Lancashire’s SEND support and assessment pathway with parents &amp; carers</w:t>
      </w:r>
    </w:p>
    <w:p w14:paraId="3FF78511" w14:textId="62222C3D" w:rsidR="00B91F55" w:rsidRPr="00AB22DE" w:rsidRDefault="008D6EB7" w:rsidP="00A878BC">
      <w:pPr>
        <w:numPr>
          <w:ilvl w:val="0"/>
          <w:numId w:val="2"/>
        </w:numPr>
        <w:shd w:val="clear" w:color="auto" w:fill="FFFFFF"/>
        <w:tabs>
          <w:tab w:val="left" w:pos="240"/>
        </w:tabs>
        <w:ind w:left="14"/>
        <w:rPr>
          <w:rFonts w:ascii="Arial" w:hAnsi="Arial" w:cs="Arial"/>
          <w:bCs/>
          <w:iCs w:val="0"/>
          <w:color w:val="000000"/>
          <w:sz w:val="24"/>
          <w:szCs w:val="24"/>
        </w:rPr>
      </w:pPr>
      <w:r>
        <w:rPr>
          <w:rFonts w:ascii="Arial" w:hAnsi="Arial" w:cs="Arial"/>
          <w:bCs/>
          <w:iCs w:val="0"/>
          <w:color w:val="000000"/>
          <w:spacing w:val="-5"/>
          <w:sz w:val="24"/>
          <w:szCs w:val="24"/>
        </w:rPr>
        <w:t>evaluate if initiating Early Help (similar to previous support option called CAF) would support this family or create unnecessary admin burden</w:t>
      </w:r>
    </w:p>
    <w:p w14:paraId="3FF78512" w14:textId="77777777" w:rsidR="008A4A1C" w:rsidRPr="00AB22DE" w:rsidRDefault="008A4A1C" w:rsidP="00A878BC">
      <w:pPr>
        <w:numPr>
          <w:ilvl w:val="0"/>
          <w:numId w:val="2"/>
        </w:numPr>
        <w:shd w:val="clear" w:color="auto" w:fill="FFFFFF"/>
        <w:tabs>
          <w:tab w:val="left" w:pos="240"/>
        </w:tabs>
        <w:ind w:left="14"/>
        <w:rPr>
          <w:rFonts w:ascii="Arial" w:hAnsi="Arial" w:cs="Arial"/>
          <w:bCs/>
          <w:iCs w:val="0"/>
          <w:color w:val="000000"/>
          <w:sz w:val="24"/>
          <w:szCs w:val="24"/>
        </w:rPr>
      </w:pPr>
      <w:r w:rsidRPr="00AB22DE">
        <w:rPr>
          <w:rFonts w:ascii="Arial" w:hAnsi="Arial" w:cs="Arial"/>
          <w:bCs/>
          <w:iCs w:val="0"/>
          <w:color w:val="000000"/>
          <w:spacing w:val="-4"/>
          <w:sz w:val="24"/>
          <w:szCs w:val="24"/>
        </w:rPr>
        <w:t xml:space="preserve">set the next </w:t>
      </w:r>
      <w:r w:rsidRPr="00AB22DE">
        <w:rPr>
          <w:rFonts w:ascii="Arial" w:hAnsi="Arial" w:cs="Arial"/>
          <w:b/>
          <w:iCs w:val="0"/>
          <w:color w:val="000000"/>
          <w:spacing w:val="-4"/>
          <w:sz w:val="24"/>
          <w:szCs w:val="24"/>
        </w:rPr>
        <w:t>review</w:t>
      </w:r>
      <w:r w:rsidR="00B91F55" w:rsidRPr="00AB22DE">
        <w:rPr>
          <w:rFonts w:ascii="Arial" w:hAnsi="Arial" w:cs="Arial"/>
          <w:b/>
          <w:iCs w:val="0"/>
          <w:color w:val="000000"/>
          <w:spacing w:val="-4"/>
          <w:sz w:val="24"/>
          <w:szCs w:val="24"/>
        </w:rPr>
        <w:t xml:space="preserve"> / </w:t>
      </w:r>
      <w:r w:rsidR="00B91F55" w:rsidRPr="00AB22DE">
        <w:rPr>
          <w:rFonts w:ascii="Arial" w:hAnsi="Arial" w:cs="Arial"/>
          <w:b/>
          <w:iCs w:val="0"/>
          <w:color w:val="000000"/>
          <w:spacing w:val="-4"/>
          <w:sz w:val="24"/>
          <w:szCs w:val="24"/>
          <w:u w:val="single"/>
        </w:rPr>
        <w:t>T</w:t>
      </w:r>
      <w:r w:rsidR="00B91F55" w:rsidRPr="00AB22DE">
        <w:rPr>
          <w:rFonts w:ascii="Arial" w:hAnsi="Arial" w:cs="Arial"/>
          <w:iCs w:val="0"/>
          <w:color w:val="000000"/>
          <w:spacing w:val="-4"/>
          <w:sz w:val="24"/>
          <w:szCs w:val="24"/>
        </w:rPr>
        <w:t>eam</w:t>
      </w:r>
      <w:r w:rsidR="00B91F55" w:rsidRPr="00AB22DE">
        <w:rPr>
          <w:rFonts w:ascii="Arial" w:hAnsi="Arial" w:cs="Arial"/>
          <w:b/>
          <w:iCs w:val="0"/>
          <w:color w:val="000000"/>
          <w:spacing w:val="-4"/>
          <w:sz w:val="24"/>
          <w:szCs w:val="24"/>
        </w:rPr>
        <w:t xml:space="preserve"> </w:t>
      </w:r>
      <w:r w:rsidR="00B91F55" w:rsidRPr="00AB22DE">
        <w:rPr>
          <w:rFonts w:ascii="Arial" w:hAnsi="Arial" w:cs="Arial"/>
          <w:b/>
          <w:iCs w:val="0"/>
          <w:color w:val="000000"/>
          <w:spacing w:val="-4"/>
          <w:sz w:val="24"/>
          <w:szCs w:val="24"/>
          <w:u w:val="single"/>
        </w:rPr>
        <w:t>A</w:t>
      </w:r>
      <w:r w:rsidR="00B91F55" w:rsidRPr="00AB22DE">
        <w:rPr>
          <w:rFonts w:ascii="Arial" w:hAnsi="Arial" w:cs="Arial"/>
          <w:iCs w:val="0"/>
          <w:color w:val="000000"/>
          <w:spacing w:val="-4"/>
          <w:sz w:val="24"/>
          <w:szCs w:val="24"/>
        </w:rPr>
        <w:t>round the</w:t>
      </w:r>
      <w:r w:rsidR="00B91F55" w:rsidRPr="00AB22DE">
        <w:rPr>
          <w:rFonts w:ascii="Arial" w:hAnsi="Arial" w:cs="Arial"/>
          <w:b/>
          <w:iCs w:val="0"/>
          <w:color w:val="000000"/>
          <w:spacing w:val="-4"/>
          <w:sz w:val="24"/>
          <w:szCs w:val="24"/>
        </w:rPr>
        <w:t xml:space="preserve"> </w:t>
      </w:r>
      <w:r w:rsidR="00B91F55" w:rsidRPr="00AB22DE">
        <w:rPr>
          <w:rFonts w:ascii="Arial" w:hAnsi="Arial" w:cs="Arial"/>
          <w:b/>
          <w:iCs w:val="0"/>
          <w:color w:val="000000"/>
          <w:spacing w:val="-4"/>
          <w:sz w:val="24"/>
          <w:szCs w:val="24"/>
          <w:u w:val="single"/>
        </w:rPr>
        <w:t>F</w:t>
      </w:r>
      <w:r w:rsidR="00B91F55" w:rsidRPr="00AB22DE">
        <w:rPr>
          <w:rFonts w:ascii="Arial" w:hAnsi="Arial" w:cs="Arial"/>
          <w:iCs w:val="0"/>
          <w:color w:val="000000"/>
          <w:spacing w:val="-4"/>
          <w:sz w:val="24"/>
          <w:szCs w:val="24"/>
        </w:rPr>
        <w:t>amily meeting</w:t>
      </w:r>
      <w:r w:rsidRPr="00AB22DE">
        <w:rPr>
          <w:rFonts w:ascii="Arial" w:hAnsi="Arial" w:cs="Arial"/>
          <w:b/>
          <w:iCs w:val="0"/>
          <w:color w:val="000000"/>
          <w:spacing w:val="-4"/>
          <w:sz w:val="24"/>
          <w:szCs w:val="24"/>
        </w:rPr>
        <w:t xml:space="preserve"> date.</w:t>
      </w:r>
    </w:p>
    <w:p w14:paraId="3FF78513" w14:textId="77777777" w:rsidR="008952D8" w:rsidRPr="00AB22DE" w:rsidRDefault="008952D8" w:rsidP="008952D8">
      <w:pPr>
        <w:shd w:val="clear" w:color="auto" w:fill="FFFFFF"/>
        <w:ind w:left="993" w:right="442"/>
        <w:rPr>
          <w:rFonts w:ascii="Arial" w:hAnsi="Arial" w:cs="Arial"/>
          <w:b/>
          <w:iCs w:val="0"/>
          <w:color w:val="000000"/>
          <w:spacing w:val="3"/>
          <w:sz w:val="24"/>
          <w:szCs w:val="24"/>
        </w:rPr>
      </w:pPr>
    </w:p>
    <w:p w14:paraId="3FF78514" w14:textId="77777777" w:rsidR="007609BC" w:rsidRPr="00AB22DE" w:rsidRDefault="007609BC" w:rsidP="008952D8">
      <w:pPr>
        <w:shd w:val="clear" w:color="auto" w:fill="FFFFFF"/>
        <w:ind w:left="993" w:right="1603"/>
        <w:rPr>
          <w:rFonts w:ascii="Arial" w:hAnsi="Arial" w:cs="Arial"/>
          <w:i w:val="0"/>
          <w:sz w:val="24"/>
          <w:szCs w:val="24"/>
        </w:rPr>
      </w:pPr>
    </w:p>
    <w:p w14:paraId="3FF78515" w14:textId="77777777" w:rsidR="00E03AB6" w:rsidRPr="00AB22DE" w:rsidRDefault="00E03AB6" w:rsidP="00E03AB6">
      <w:pPr>
        <w:shd w:val="clear" w:color="auto" w:fill="FFFFFF"/>
        <w:ind w:left="10"/>
        <w:rPr>
          <w:rFonts w:ascii="Arial" w:hAnsi="Arial" w:cs="Arial"/>
          <w:b/>
          <w:i w:val="0"/>
          <w:iCs w:val="0"/>
          <w:color w:val="000000"/>
          <w:spacing w:val="-5"/>
          <w:sz w:val="24"/>
          <w:szCs w:val="24"/>
          <w:u w:val="single"/>
        </w:rPr>
      </w:pPr>
      <w:r w:rsidRPr="00AB22DE">
        <w:rPr>
          <w:rFonts w:ascii="Arial" w:hAnsi="Arial" w:cs="Arial"/>
          <w:b/>
          <w:i w:val="0"/>
          <w:iCs w:val="0"/>
          <w:color w:val="000000"/>
          <w:spacing w:val="-5"/>
          <w:sz w:val="24"/>
          <w:szCs w:val="24"/>
          <w:u w:val="single"/>
        </w:rPr>
        <w:t>Education and Health care plan (previously known as statutory assessment / statement)</w:t>
      </w:r>
    </w:p>
    <w:p w14:paraId="3FF78516" w14:textId="77777777" w:rsidR="008A4A1C" w:rsidRPr="00AB22DE" w:rsidRDefault="00E03AB6" w:rsidP="00E03AB6">
      <w:pPr>
        <w:shd w:val="clear" w:color="auto" w:fill="FFFFFF"/>
        <w:ind w:left="10"/>
        <w:rPr>
          <w:rFonts w:ascii="Arial" w:hAnsi="Arial" w:cs="Arial"/>
          <w:i w:val="0"/>
          <w:sz w:val="24"/>
          <w:szCs w:val="24"/>
        </w:rPr>
      </w:pPr>
      <w:r w:rsidRPr="00AB22DE">
        <w:rPr>
          <w:rFonts w:ascii="Arial" w:hAnsi="Arial" w:cs="Arial"/>
          <w:bCs/>
          <w:i w:val="0"/>
          <w:color w:val="000000"/>
          <w:spacing w:val="-3"/>
          <w:sz w:val="24"/>
          <w:szCs w:val="24"/>
        </w:rPr>
        <w:t>If a child’s needs are complex</w:t>
      </w:r>
      <w:r w:rsidR="00E131E3" w:rsidRPr="00AB22DE">
        <w:rPr>
          <w:rFonts w:ascii="Arial" w:hAnsi="Arial" w:cs="Arial"/>
          <w:bCs/>
          <w:i w:val="0"/>
          <w:color w:val="000000"/>
          <w:spacing w:val="-3"/>
          <w:sz w:val="24"/>
          <w:szCs w:val="24"/>
        </w:rPr>
        <w:t xml:space="preserve"> and are expected to have a </w:t>
      </w:r>
      <w:proofErr w:type="gramStart"/>
      <w:r w:rsidR="00E131E3" w:rsidRPr="00AB22DE">
        <w:rPr>
          <w:rFonts w:ascii="Arial" w:hAnsi="Arial" w:cs="Arial"/>
          <w:bCs/>
          <w:i w:val="0"/>
          <w:color w:val="000000"/>
          <w:spacing w:val="-3"/>
          <w:sz w:val="24"/>
          <w:szCs w:val="24"/>
        </w:rPr>
        <w:t>long term</w:t>
      </w:r>
      <w:proofErr w:type="gramEnd"/>
      <w:r w:rsidR="00E131E3" w:rsidRPr="00AB22DE">
        <w:rPr>
          <w:rFonts w:ascii="Arial" w:hAnsi="Arial" w:cs="Arial"/>
          <w:bCs/>
          <w:i w:val="0"/>
          <w:color w:val="000000"/>
          <w:spacing w:val="-3"/>
          <w:sz w:val="24"/>
          <w:szCs w:val="24"/>
        </w:rPr>
        <w:t xml:space="preserve"> impact on their learning</w:t>
      </w:r>
      <w:r w:rsidRPr="00AB22DE">
        <w:rPr>
          <w:rFonts w:ascii="Arial" w:hAnsi="Arial" w:cs="Arial"/>
          <w:bCs/>
          <w:i w:val="0"/>
          <w:color w:val="000000"/>
          <w:spacing w:val="-3"/>
          <w:sz w:val="24"/>
          <w:szCs w:val="24"/>
        </w:rPr>
        <w:t xml:space="preserve"> an EHC plan is needed</w:t>
      </w:r>
      <w:r w:rsidR="008A4A1C" w:rsidRPr="00AB22DE">
        <w:rPr>
          <w:rFonts w:ascii="Arial" w:hAnsi="Arial" w:cs="Arial"/>
          <w:bCs/>
          <w:i w:val="0"/>
          <w:color w:val="000000"/>
          <w:spacing w:val="-3"/>
          <w:sz w:val="24"/>
          <w:szCs w:val="24"/>
        </w:rPr>
        <w:t>, the revised 20</w:t>
      </w:r>
      <w:r w:rsidRPr="00AB22DE">
        <w:rPr>
          <w:rFonts w:ascii="Arial" w:hAnsi="Arial" w:cs="Arial"/>
          <w:bCs/>
          <w:i w:val="0"/>
          <w:color w:val="000000"/>
          <w:spacing w:val="-3"/>
          <w:sz w:val="24"/>
          <w:szCs w:val="24"/>
        </w:rPr>
        <w:t>14</w:t>
      </w:r>
      <w:r w:rsidR="008A4A1C" w:rsidRPr="00AB22DE">
        <w:rPr>
          <w:rFonts w:ascii="Arial" w:hAnsi="Arial" w:cs="Arial"/>
          <w:bCs/>
          <w:i w:val="0"/>
          <w:color w:val="000000"/>
          <w:spacing w:val="-3"/>
          <w:sz w:val="24"/>
          <w:szCs w:val="24"/>
        </w:rPr>
        <w:t xml:space="preserve"> Code of Practice stresses that:</w:t>
      </w:r>
    </w:p>
    <w:p w14:paraId="3FF78517" w14:textId="77777777" w:rsidR="008A4A1C" w:rsidRPr="00AB22DE" w:rsidRDefault="008A4A1C" w:rsidP="00A878BC">
      <w:pPr>
        <w:pStyle w:val="ListParagraph"/>
        <w:numPr>
          <w:ilvl w:val="0"/>
          <w:numId w:val="3"/>
        </w:numPr>
        <w:shd w:val="clear" w:color="auto" w:fill="FFFFFF"/>
        <w:rPr>
          <w:rFonts w:ascii="Arial" w:hAnsi="Arial" w:cs="Arial"/>
          <w:i w:val="0"/>
          <w:sz w:val="24"/>
          <w:szCs w:val="24"/>
        </w:rPr>
      </w:pPr>
      <w:r w:rsidRPr="00AB22DE">
        <w:rPr>
          <w:rFonts w:ascii="Arial" w:hAnsi="Arial" w:cs="Arial"/>
          <w:bCs/>
          <w:i w:val="0"/>
          <w:color w:val="000000"/>
          <w:spacing w:val="-4"/>
          <w:sz w:val="24"/>
          <w:szCs w:val="24"/>
        </w:rPr>
        <w:t xml:space="preserve">parents, </w:t>
      </w:r>
      <w:r w:rsidR="00E03AB6" w:rsidRPr="00AB22DE">
        <w:rPr>
          <w:rFonts w:ascii="Arial" w:hAnsi="Arial" w:cs="Arial"/>
          <w:bCs/>
          <w:i w:val="0"/>
          <w:color w:val="000000"/>
          <w:spacing w:val="-4"/>
          <w:sz w:val="24"/>
          <w:szCs w:val="24"/>
        </w:rPr>
        <w:t xml:space="preserve">health professionals, </w:t>
      </w:r>
      <w:r w:rsidRPr="00AB22DE">
        <w:rPr>
          <w:rFonts w:ascii="Arial" w:hAnsi="Arial" w:cs="Arial"/>
          <w:bCs/>
          <w:i w:val="0"/>
          <w:color w:val="000000"/>
          <w:spacing w:val="-4"/>
          <w:sz w:val="24"/>
          <w:szCs w:val="24"/>
        </w:rPr>
        <w:t xml:space="preserve">schools and nurseries can request the LEA to make </w:t>
      </w:r>
      <w:proofErr w:type="gramStart"/>
      <w:r w:rsidRPr="00AB22DE">
        <w:rPr>
          <w:rFonts w:ascii="Arial" w:hAnsi="Arial" w:cs="Arial"/>
          <w:bCs/>
          <w:i w:val="0"/>
          <w:color w:val="000000"/>
          <w:spacing w:val="-4"/>
          <w:sz w:val="24"/>
          <w:szCs w:val="24"/>
        </w:rPr>
        <w:t>a</w:t>
      </w:r>
      <w:proofErr w:type="gramEnd"/>
      <w:r w:rsidRPr="00AB22DE">
        <w:rPr>
          <w:rFonts w:ascii="Arial" w:hAnsi="Arial" w:cs="Arial"/>
          <w:bCs/>
          <w:i w:val="0"/>
          <w:color w:val="000000"/>
          <w:spacing w:val="-4"/>
          <w:sz w:val="24"/>
          <w:szCs w:val="24"/>
        </w:rPr>
        <w:t xml:space="preserve"> </w:t>
      </w:r>
      <w:r w:rsidR="00E03AB6" w:rsidRPr="00AB22DE">
        <w:rPr>
          <w:rFonts w:ascii="Arial" w:hAnsi="Arial" w:cs="Arial"/>
          <w:bCs/>
          <w:i w:val="0"/>
          <w:color w:val="000000"/>
          <w:spacing w:val="-4"/>
          <w:sz w:val="24"/>
          <w:szCs w:val="24"/>
        </w:rPr>
        <w:t>EHC plan</w:t>
      </w:r>
      <w:r w:rsidRPr="00AB22DE">
        <w:rPr>
          <w:rFonts w:ascii="Arial" w:hAnsi="Arial" w:cs="Arial"/>
          <w:bCs/>
          <w:i w:val="0"/>
          <w:color w:val="000000"/>
          <w:spacing w:val="-4"/>
          <w:sz w:val="24"/>
          <w:szCs w:val="24"/>
        </w:rPr>
        <w:t xml:space="preserve"> assessment,</w:t>
      </w:r>
    </w:p>
    <w:p w14:paraId="3FF78518" w14:textId="77777777" w:rsidR="008A4A1C" w:rsidRPr="00AB22DE" w:rsidRDefault="008A4A1C" w:rsidP="00A878BC">
      <w:pPr>
        <w:pStyle w:val="ListParagraph"/>
        <w:numPr>
          <w:ilvl w:val="0"/>
          <w:numId w:val="3"/>
        </w:numPr>
        <w:shd w:val="clear" w:color="auto" w:fill="FFFFFF"/>
        <w:ind w:left="739"/>
        <w:rPr>
          <w:rFonts w:ascii="Arial" w:hAnsi="Arial" w:cs="Arial"/>
          <w:i w:val="0"/>
          <w:sz w:val="24"/>
          <w:szCs w:val="24"/>
        </w:rPr>
      </w:pPr>
      <w:r w:rsidRPr="00AB22DE">
        <w:rPr>
          <w:rFonts w:ascii="Arial" w:hAnsi="Arial" w:cs="Arial"/>
          <w:bCs/>
          <w:i w:val="0"/>
          <w:color w:val="000000"/>
          <w:spacing w:val="-4"/>
          <w:sz w:val="24"/>
          <w:szCs w:val="24"/>
        </w:rPr>
        <w:t>other early years providers can bring a child to the attention of the LEA, which then decides</w:t>
      </w:r>
      <w:r w:rsidR="00A878BC" w:rsidRPr="00AB22DE">
        <w:rPr>
          <w:rFonts w:ascii="Arial" w:hAnsi="Arial" w:cs="Arial"/>
          <w:bCs/>
          <w:i w:val="0"/>
          <w:color w:val="000000"/>
          <w:spacing w:val="-4"/>
          <w:sz w:val="24"/>
          <w:szCs w:val="24"/>
        </w:rPr>
        <w:t xml:space="preserve"> </w:t>
      </w:r>
      <w:r w:rsidRPr="00AB22DE">
        <w:rPr>
          <w:rFonts w:ascii="Arial" w:hAnsi="Arial" w:cs="Arial"/>
          <w:bCs/>
          <w:i w:val="0"/>
          <w:color w:val="000000"/>
          <w:spacing w:val="-4"/>
          <w:sz w:val="24"/>
          <w:szCs w:val="24"/>
        </w:rPr>
        <w:t>whether a statutory assessment is required,</w:t>
      </w:r>
    </w:p>
    <w:p w14:paraId="3FF78519" w14:textId="77777777" w:rsidR="008A4A1C" w:rsidRPr="00AB22DE" w:rsidRDefault="008A4A1C" w:rsidP="00A878BC">
      <w:pPr>
        <w:pStyle w:val="ListParagraph"/>
        <w:numPr>
          <w:ilvl w:val="0"/>
          <w:numId w:val="3"/>
        </w:numPr>
        <w:shd w:val="clear" w:color="auto" w:fill="FFFFFF"/>
        <w:rPr>
          <w:rFonts w:ascii="Arial" w:hAnsi="Arial" w:cs="Arial"/>
          <w:i w:val="0"/>
          <w:sz w:val="24"/>
          <w:szCs w:val="24"/>
        </w:rPr>
      </w:pPr>
      <w:r w:rsidRPr="00AB22DE">
        <w:rPr>
          <w:rFonts w:ascii="Arial" w:hAnsi="Arial" w:cs="Arial"/>
          <w:bCs/>
          <w:i w:val="0"/>
          <w:color w:val="000000"/>
          <w:spacing w:val="-4"/>
          <w:sz w:val="24"/>
          <w:szCs w:val="24"/>
        </w:rPr>
        <w:t>the involvement of parents of a child who is under five years is crucial,</w:t>
      </w:r>
    </w:p>
    <w:p w14:paraId="3FF7851A" w14:textId="77777777" w:rsidR="008A4A1C" w:rsidRPr="00AB22DE" w:rsidRDefault="008A4A1C" w:rsidP="00A878BC">
      <w:pPr>
        <w:pStyle w:val="ListParagraph"/>
        <w:numPr>
          <w:ilvl w:val="0"/>
          <w:numId w:val="3"/>
        </w:numPr>
        <w:shd w:val="clear" w:color="auto" w:fill="FFFFFF"/>
        <w:ind w:left="739"/>
        <w:rPr>
          <w:rFonts w:ascii="Arial" w:hAnsi="Arial" w:cs="Arial"/>
          <w:i w:val="0"/>
          <w:sz w:val="24"/>
          <w:szCs w:val="24"/>
        </w:rPr>
      </w:pPr>
      <w:r w:rsidRPr="00AB22DE">
        <w:rPr>
          <w:rFonts w:ascii="Arial" w:hAnsi="Arial" w:cs="Arial"/>
          <w:bCs/>
          <w:i w:val="0"/>
          <w:color w:val="000000"/>
          <w:spacing w:val="-4"/>
          <w:sz w:val="24"/>
          <w:szCs w:val="24"/>
        </w:rPr>
        <w:t>even very young children should be actively involved at an appropriate level, in discussion about</w:t>
      </w:r>
      <w:r w:rsidR="00A878BC" w:rsidRPr="00AB22DE">
        <w:rPr>
          <w:rFonts w:ascii="Arial" w:hAnsi="Arial" w:cs="Arial"/>
          <w:bCs/>
          <w:i w:val="0"/>
          <w:color w:val="000000"/>
          <w:spacing w:val="-4"/>
          <w:sz w:val="24"/>
          <w:szCs w:val="24"/>
        </w:rPr>
        <w:t xml:space="preserve"> </w:t>
      </w:r>
      <w:r w:rsidRPr="00AB22DE">
        <w:rPr>
          <w:rFonts w:ascii="Arial" w:hAnsi="Arial" w:cs="Arial"/>
          <w:bCs/>
          <w:i w:val="0"/>
          <w:color w:val="000000"/>
          <w:spacing w:val="-4"/>
          <w:sz w:val="24"/>
          <w:szCs w:val="24"/>
        </w:rPr>
        <w:t>their TLP's, and be encouraged to share in the recording and monitoring of their progress,</w:t>
      </w:r>
    </w:p>
    <w:p w14:paraId="3FF7851B" w14:textId="77777777" w:rsidR="00E131E3" w:rsidRPr="00AB22DE" w:rsidRDefault="008A4A1C" w:rsidP="00E131E3">
      <w:pPr>
        <w:pStyle w:val="ListParagraph"/>
        <w:numPr>
          <w:ilvl w:val="0"/>
          <w:numId w:val="3"/>
        </w:numPr>
        <w:shd w:val="clear" w:color="auto" w:fill="FFFFFF"/>
        <w:rPr>
          <w:rFonts w:ascii="Arial" w:hAnsi="Arial" w:cs="Arial"/>
          <w:i w:val="0"/>
          <w:sz w:val="24"/>
          <w:szCs w:val="24"/>
        </w:rPr>
      </w:pPr>
      <w:r w:rsidRPr="00AB22DE">
        <w:rPr>
          <w:rFonts w:ascii="Arial" w:hAnsi="Arial" w:cs="Arial"/>
          <w:bCs/>
          <w:i w:val="0"/>
          <w:color w:val="000000"/>
          <w:spacing w:val="-4"/>
          <w:sz w:val="24"/>
          <w:szCs w:val="24"/>
        </w:rPr>
        <w:t xml:space="preserve">parents have new rights to appeal if the LEA refuses to </w:t>
      </w:r>
      <w:r w:rsidR="00E03AB6" w:rsidRPr="00AB22DE">
        <w:rPr>
          <w:rFonts w:ascii="Arial" w:hAnsi="Arial" w:cs="Arial"/>
          <w:bCs/>
          <w:i w:val="0"/>
          <w:color w:val="000000"/>
          <w:spacing w:val="-4"/>
          <w:sz w:val="24"/>
          <w:szCs w:val="24"/>
        </w:rPr>
        <w:t>assess a child,</w:t>
      </w:r>
    </w:p>
    <w:p w14:paraId="3FF7851C" w14:textId="77777777" w:rsidR="00E131E3" w:rsidRPr="00AB22DE" w:rsidRDefault="00E131E3" w:rsidP="00E131E3">
      <w:pPr>
        <w:pStyle w:val="ListParagraph"/>
        <w:numPr>
          <w:ilvl w:val="0"/>
          <w:numId w:val="3"/>
        </w:numPr>
        <w:shd w:val="clear" w:color="auto" w:fill="FFFFFF"/>
        <w:rPr>
          <w:rFonts w:ascii="Arial" w:hAnsi="Arial" w:cs="Arial"/>
          <w:i w:val="0"/>
          <w:sz w:val="24"/>
          <w:szCs w:val="24"/>
        </w:rPr>
      </w:pPr>
      <w:r w:rsidRPr="00AB22DE">
        <w:rPr>
          <w:rFonts w:ascii="Arial" w:hAnsi="Arial" w:cs="Arial"/>
          <w:i w:val="0"/>
          <w:sz w:val="24"/>
          <w:szCs w:val="24"/>
        </w:rPr>
        <w:t>In order to proceed with the request for an EHC Plan, a child must be receiving input from a Community Paediatrician, a Speech and Language Therapist and an Educational Psychologist.  A Profile will then be prepared by the SENCo in close consultation with parents/carers and with input from any outside agencies involved. A Team Around the Child (TAC) meeting will be held to finalise the child’s Profile, which will be submitted by the SENCo, along with supporting documentation, to the Local Authority to request an EHC needs assessment. If successful, the resulting EHC Plan will detail the support required for the child to make progress and state the number of hours of adult support the child is entitled to (Code of Practice 5.39-5.46).</w:t>
      </w:r>
    </w:p>
    <w:p w14:paraId="3FF7851D" w14:textId="77777777" w:rsidR="00E03AB6" w:rsidRPr="00AB22DE" w:rsidRDefault="00E03AB6" w:rsidP="00A878BC">
      <w:pPr>
        <w:pStyle w:val="ListParagraph"/>
        <w:numPr>
          <w:ilvl w:val="0"/>
          <w:numId w:val="3"/>
        </w:numPr>
        <w:shd w:val="clear" w:color="auto" w:fill="FFFFFF"/>
        <w:rPr>
          <w:rFonts w:ascii="Arial" w:hAnsi="Arial" w:cs="Arial"/>
          <w:i w:val="0"/>
          <w:sz w:val="24"/>
          <w:szCs w:val="24"/>
        </w:rPr>
      </w:pPr>
      <w:r w:rsidRPr="00AB22DE">
        <w:rPr>
          <w:rFonts w:ascii="Arial" w:hAnsi="Arial" w:cs="Arial"/>
          <w:bCs/>
          <w:i w:val="0"/>
          <w:color w:val="000000"/>
          <w:spacing w:val="-4"/>
          <w:sz w:val="24"/>
          <w:szCs w:val="24"/>
        </w:rPr>
        <w:t xml:space="preserve">Children with pre-existing ‘Statements’ will be transferred over to EHC assessments and plans from Sept 2014. </w:t>
      </w:r>
    </w:p>
    <w:p w14:paraId="3FF7851E" w14:textId="77777777" w:rsidR="00E131E3" w:rsidRPr="00AB22DE" w:rsidRDefault="00E131E3" w:rsidP="00E131E3">
      <w:pPr>
        <w:pStyle w:val="ListParagraph"/>
        <w:numPr>
          <w:ilvl w:val="0"/>
          <w:numId w:val="3"/>
        </w:numPr>
        <w:shd w:val="clear" w:color="auto" w:fill="FFFFFF"/>
        <w:rPr>
          <w:rFonts w:ascii="Arial" w:hAnsi="Arial" w:cs="Arial"/>
          <w:i w:val="0"/>
          <w:sz w:val="24"/>
          <w:szCs w:val="24"/>
        </w:rPr>
      </w:pPr>
      <w:r w:rsidRPr="00AB22DE">
        <w:rPr>
          <w:rFonts w:ascii="Arial" w:hAnsi="Arial" w:cs="Arial"/>
          <w:bCs/>
          <w:i w:val="0"/>
          <w:color w:val="000000"/>
          <w:spacing w:val="-4"/>
          <w:sz w:val="24"/>
          <w:szCs w:val="24"/>
        </w:rPr>
        <w:t>Families of children with an EHC plan must be offered a personal budget,</w:t>
      </w:r>
    </w:p>
    <w:p w14:paraId="3FF7851F" w14:textId="77777777" w:rsidR="00A878BC" w:rsidRPr="00AB22DE" w:rsidRDefault="00A878BC" w:rsidP="00A878BC">
      <w:pPr>
        <w:shd w:val="clear" w:color="auto" w:fill="FFFFFF"/>
        <w:ind w:left="29"/>
        <w:rPr>
          <w:rFonts w:ascii="Arial" w:hAnsi="Arial" w:cs="Arial"/>
          <w:b/>
          <w:iCs w:val="0"/>
          <w:color w:val="000000"/>
          <w:spacing w:val="-5"/>
          <w:sz w:val="24"/>
          <w:szCs w:val="24"/>
        </w:rPr>
      </w:pPr>
    </w:p>
    <w:p w14:paraId="3FF78520" w14:textId="77777777" w:rsidR="008E4E5D" w:rsidRPr="00AB22DE" w:rsidRDefault="008E4E5D" w:rsidP="00A878BC">
      <w:pPr>
        <w:shd w:val="clear" w:color="auto" w:fill="FFFFFF"/>
        <w:ind w:left="29"/>
        <w:rPr>
          <w:rFonts w:ascii="Arial" w:hAnsi="Arial" w:cs="Arial"/>
          <w:b/>
          <w:iCs w:val="0"/>
          <w:color w:val="000000"/>
          <w:spacing w:val="-5"/>
          <w:sz w:val="24"/>
          <w:szCs w:val="24"/>
        </w:rPr>
      </w:pPr>
    </w:p>
    <w:p w14:paraId="3FF78521" w14:textId="77777777" w:rsidR="008E4E5D" w:rsidRPr="00AB22DE" w:rsidRDefault="008E4E5D" w:rsidP="008E4E5D">
      <w:pPr>
        <w:widowControl/>
        <w:autoSpaceDE/>
        <w:autoSpaceDN/>
        <w:adjustRightInd/>
        <w:rPr>
          <w:rFonts w:ascii="Arial" w:eastAsia="Times New Roman" w:hAnsi="Arial" w:cs="Arial"/>
          <w:iCs w:val="0"/>
          <w:sz w:val="24"/>
          <w:szCs w:val="24"/>
        </w:rPr>
      </w:pPr>
      <w:r w:rsidRPr="00AB22DE">
        <w:rPr>
          <w:rFonts w:ascii="Arial" w:eastAsia="Times New Roman" w:hAnsi="Arial" w:cs="Arial"/>
          <w:iCs w:val="0"/>
          <w:sz w:val="24"/>
          <w:szCs w:val="24"/>
        </w:rPr>
        <w:t xml:space="preserve">[SEN Code of Practice 0-25: 9.16] Young people who may require an EHC plan will have complex needs which require complex arrangements. Most young people with special needs will find that they do not need an EHC plan as they can access all the </w:t>
      </w:r>
      <w:proofErr w:type="gramStart"/>
      <w:r w:rsidRPr="00AB22DE">
        <w:rPr>
          <w:rFonts w:ascii="Arial" w:eastAsia="Times New Roman" w:hAnsi="Arial" w:cs="Arial"/>
          <w:iCs w:val="0"/>
          <w:sz w:val="24"/>
          <w:szCs w:val="24"/>
        </w:rPr>
        <w:t>support</w:t>
      </w:r>
      <w:proofErr w:type="gramEnd"/>
      <w:r w:rsidRPr="00AB22DE">
        <w:rPr>
          <w:rFonts w:ascii="Arial" w:eastAsia="Times New Roman" w:hAnsi="Arial" w:cs="Arial"/>
          <w:iCs w:val="0"/>
          <w:sz w:val="24"/>
          <w:szCs w:val="24"/>
        </w:rPr>
        <w:t xml:space="preserve"> they need locally from services identified within the 'Local Offer', such as SEN support in</w:t>
      </w:r>
    </w:p>
    <w:p w14:paraId="3FF78522" w14:textId="77777777" w:rsidR="008E4E5D" w:rsidRPr="00AB22DE" w:rsidRDefault="008E4E5D" w:rsidP="008E4E5D">
      <w:pPr>
        <w:widowControl/>
        <w:autoSpaceDE/>
        <w:autoSpaceDN/>
        <w:adjustRightInd/>
        <w:rPr>
          <w:rFonts w:ascii="Arial" w:eastAsia="Times New Roman" w:hAnsi="Arial" w:cs="Arial"/>
          <w:iCs w:val="0"/>
          <w:sz w:val="24"/>
          <w:szCs w:val="24"/>
        </w:rPr>
      </w:pPr>
      <w:r w:rsidRPr="00AB22DE">
        <w:rPr>
          <w:rFonts w:ascii="Arial" w:eastAsia="Times New Roman" w:hAnsi="Arial" w:cs="Arial"/>
          <w:iCs w:val="0"/>
          <w:sz w:val="24"/>
          <w:szCs w:val="24"/>
        </w:rPr>
        <w:t xml:space="preserve">educational settings, and additional services from other contributors such as the County Council, health services, organisations, groups and charities </w:t>
      </w:r>
    </w:p>
    <w:p w14:paraId="3FF78523" w14:textId="77777777" w:rsidR="00E131E3" w:rsidRPr="00AB22DE" w:rsidRDefault="00E131E3" w:rsidP="00A878BC">
      <w:pPr>
        <w:shd w:val="clear" w:color="auto" w:fill="FFFFFF"/>
        <w:ind w:left="29"/>
        <w:rPr>
          <w:rFonts w:ascii="Arial" w:hAnsi="Arial" w:cs="Arial"/>
          <w:b/>
          <w:iCs w:val="0"/>
          <w:color w:val="000000"/>
          <w:spacing w:val="-5"/>
          <w:sz w:val="24"/>
          <w:szCs w:val="24"/>
        </w:rPr>
      </w:pPr>
    </w:p>
    <w:p w14:paraId="3FF78524" w14:textId="77777777" w:rsidR="008A4A1C" w:rsidRPr="00AB22DE" w:rsidRDefault="008A4A1C" w:rsidP="00A878BC">
      <w:pPr>
        <w:shd w:val="clear" w:color="auto" w:fill="FFFFFF"/>
        <w:ind w:left="29"/>
        <w:rPr>
          <w:rFonts w:ascii="Arial" w:hAnsi="Arial" w:cs="Arial"/>
          <w:b/>
          <w:sz w:val="24"/>
          <w:szCs w:val="24"/>
        </w:rPr>
      </w:pPr>
      <w:r w:rsidRPr="00AB22DE">
        <w:rPr>
          <w:rFonts w:ascii="Arial" w:hAnsi="Arial" w:cs="Arial"/>
          <w:b/>
          <w:iCs w:val="0"/>
          <w:color w:val="000000"/>
          <w:spacing w:val="-5"/>
          <w:sz w:val="24"/>
          <w:szCs w:val="24"/>
        </w:rPr>
        <w:t>When the</w:t>
      </w:r>
      <w:r w:rsidR="0001316A" w:rsidRPr="00AB22DE">
        <w:rPr>
          <w:rFonts w:ascii="Arial" w:hAnsi="Arial" w:cs="Arial"/>
          <w:b/>
          <w:iCs w:val="0"/>
          <w:color w:val="000000"/>
          <w:spacing w:val="-5"/>
          <w:sz w:val="24"/>
          <w:szCs w:val="24"/>
        </w:rPr>
        <w:t xml:space="preserve"> Lancashire</w:t>
      </w:r>
      <w:r w:rsidRPr="00AB22DE">
        <w:rPr>
          <w:rFonts w:ascii="Arial" w:hAnsi="Arial" w:cs="Arial"/>
          <w:b/>
          <w:iCs w:val="0"/>
          <w:color w:val="000000"/>
          <w:spacing w:val="-5"/>
          <w:sz w:val="24"/>
          <w:szCs w:val="24"/>
        </w:rPr>
        <w:t xml:space="preserve"> LEA considers an </w:t>
      </w:r>
      <w:proofErr w:type="gramStart"/>
      <w:r w:rsidRPr="00AB22DE">
        <w:rPr>
          <w:rFonts w:ascii="Arial" w:hAnsi="Arial" w:cs="Arial"/>
          <w:b/>
          <w:iCs w:val="0"/>
          <w:color w:val="000000"/>
          <w:spacing w:val="-5"/>
          <w:sz w:val="24"/>
          <w:szCs w:val="24"/>
        </w:rPr>
        <w:t>assessment :</w:t>
      </w:r>
      <w:proofErr w:type="gramEnd"/>
      <w:r w:rsidRPr="00AB22DE">
        <w:rPr>
          <w:rFonts w:ascii="Arial" w:hAnsi="Arial" w:cs="Arial"/>
          <w:b/>
          <w:iCs w:val="0"/>
          <w:color w:val="000000"/>
          <w:spacing w:val="-5"/>
          <w:sz w:val="24"/>
          <w:szCs w:val="24"/>
        </w:rPr>
        <w:t>-</w:t>
      </w:r>
    </w:p>
    <w:p w14:paraId="3FF78525" w14:textId="02DDFB9A" w:rsidR="008E4E5D" w:rsidRPr="00AB22DE" w:rsidRDefault="008E4E5D" w:rsidP="008E4E5D">
      <w:pPr>
        <w:widowControl/>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 xml:space="preserve">Every assessment will be carefully considered with due regard to individual circumstances. To inform our decision the Local Authority will need to take into account a wide range of evidence, and should pay particular attention to: evidence of the child or young person’s academic attainment (or developmental milestones in younger children) and rate of progress; information about the nature, extent and context of the child or young person’s SEN; </w:t>
      </w:r>
      <w:r w:rsidRPr="00AB22DE">
        <w:rPr>
          <w:rFonts w:ascii="Arial" w:eastAsia="Times New Roman" w:hAnsi="Arial" w:cs="Arial"/>
          <w:i w:val="0"/>
          <w:iCs w:val="0"/>
          <w:sz w:val="24"/>
          <w:szCs w:val="24"/>
        </w:rPr>
        <w:lastRenderedPageBreak/>
        <w:t>evidence of the action already being taken by the early years provider, school or post-16 institution to meet the child or young person’s SEN;</w:t>
      </w:r>
      <w:r w:rsidR="000E41FB" w:rsidRPr="00AB22DE">
        <w:rPr>
          <w:rFonts w:ascii="Arial" w:eastAsia="Times New Roman" w:hAnsi="Arial" w:cs="Arial"/>
          <w:i w:val="0"/>
          <w:iCs w:val="0"/>
          <w:sz w:val="24"/>
          <w:szCs w:val="24"/>
        </w:rPr>
        <w:t xml:space="preserve"> </w:t>
      </w:r>
      <w:r w:rsidRPr="00AB22DE">
        <w:rPr>
          <w:rFonts w:ascii="Arial" w:eastAsia="Times New Roman" w:hAnsi="Arial" w:cs="Arial"/>
          <w:i w:val="0"/>
          <w:iCs w:val="0"/>
          <w:sz w:val="24"/>
          <w:szCs w:val="24"/>
        </w:rPr>
        <w:t xml:space="preserve">evidence that where progress has been made, it has only been as the result of much additional intervention and support over and above that which is usually provided ;evidence of the child or young person’s physical, emotional and social development and health needs, drawing on relevant evidence from clinicians and other health professionals and what has been done to meet these by other agencies; where a young person is aged over 18, the local authority must consider whether the young person requires additional time, in comparison to the majority of others of the same age who do not have special educational </w:t>
      </w:r>
    </w:p>
    <w:p w14:paraId="3FF78526" w14:textId="77777777" w:rsidR="008E4E5D" w:rsidRPr="00AB22DE" w:rsidRDefault="008E4E5D" w:rsidP="008E4E5D">
      <w:pPr>
        <w:widowControl/>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 xml:space="preserve">needs, to complete their education or training. Remaining in formal education or training should help young people to achieve education and training outcomes, building on what they have learned before and preparing them for adult life. When considering whether or not to initiate an integrated assessment or complete an EHC plan for an individual, </w:t>
      </w:r>
    </w:p>
    <w:p w14:paraId="04677C2F" w14:textId="77777777" w:rsidR="0098302E" w:rsidRPr="00AB22DE" w:rsidRDefault="008E4E5D" w:rsidP="008E4E5D">
      <w:pPr>
        <w:widowControl/>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 xml:space="preserve">the Local Authority will, at all times, adhere to its EHC Pathway and the statutory guidance, including timescales, contained within the Special Educational Needs and Disability Code of Practice 0-25 years, Chapter 9. </w:t>
      </w:r>
    </w:p>
    <w:p w14:paraId="41D237ED" w14:textId="77777777" w:rsidR="0098302E" w:rsidRPr="00AB22DE" w:rsidRDefault="0098302E" w:rsidP="008E4E5D">
      <w:pPr>
        <w:widowControl/>
        <w:autoSpaceDE/>
        <w:autoSpaceDN/>
        <w:adjustRightInd/>
        <w:rPr>
          <w:rFonts w:ascii="Arial" w:eastAsia="Times New Roman" w:hAnsi="Arial" w:cs="Arial"/>
          <w:i w:val="0"/>
          <w:iCs w:val="0"/>
          <w:sz w:val="24"/>
          <w:szCs w:val="24"/>
        </w:rPr>
      </w:pPr>
    </w:p>
    <w:p w14:paraId="2F141557" w14:textId="4A61CC4F" w:rsidR="000E41FB" w:rsidRPr="00E31E13" w:rsidRDefault="006B33FF" w:rsidP="008E4E5D">
      <w:pPr>
        <w:widowControl/>
        <w:autoSpaceDE/>
        <w:autoSpaceDN/>
        <w:adjustRightInd/>
        <w:rPr>
          <w:rFonts w:ascii="Arial" w:eastAsia="Times New Roman" w:hAnsi="Arial" w:cs="Arial"/>
          <w:b/>
          <w:bCs/>
          <w:i w:val="0"/>
          <w:iCs w:val="0"/>
          <w:sz w:val="24"/>
          <w:szCs w:val="24"/>
        </w:rPr>
      </w:pPr>
      <w:r w:rsidRPr="00E31E13">
        <w:rPr>
          <w:rFonts w:ascii="Arial" w:eastAsia="Times New Roman" w:hAnsi="Arial" w:cs="Arial"/>
          <w:b/>
          <w:bCs/>
          <w:i w:val="0"/>
          <w:iCs w:val="0"/>
          <w:sz w:val="24"/>
          <w:szCs w:val="24"/>
        </w:rPr>
        <w:t>2023 Lancashire threshold for</w:t>
      </w:r>
      <w:r w:rsidR="00B451C6" w:rsidRPr="00E31E13">
        <w:rPr>
          <w:rFonts w:ascii="Arial" w:eastAsia="Times New Roman" w:hAnsi="Arial" w:cs="Arial"/>
          <w:b/>
          <w:bCs/>
          <w:i w:val="0"/>
          <w:iCs w:val="0"/>
          <w:sz w:val="24"/>
          <w:szCs w:val="24"/>
        </w:rPr>
        <w:t xml:space="preserve"> </w:t>
      </w:r>
      <w:proofErr w:type="gramStart"/>
      <w:r w:rsidR="00B451C6" w:rsidRPr="00E31E13">
        <w:rPr>
          <w:rFonts w:ascii="Arial" w:eastAsia="Times New Roman" w:hAnsi="Arial" w:cs="Arial"/>
          <w:b/>
          <w:bCs/>
          <w:i w:val="0"/>
          <w:iCs w:val="0"/>
          <w:sz w:val="24"/>
          <w:szCs w:val="24"/>
        </w:rPr>
        <w:t>fast track</w:t>
      </w:r>
      <w:proofErr w:type="gramEnd"/>
      <w:r w:rsidRPr="00E31E13">
        <w:rPr>
          <w:rFonts w:ascii="Arial" w:eastAsia="Times New Roman" w:hAnsi="Arial" w:cs="Arial"/>
          <w:b/>
          <w:bCs/>
          <w:i w:val="0"/>
          <w:iCs w:val="0"/>
          <w:sz w:val="24"/>
          <w:szCs w:val="24"/>
        </w:rPr>
        <w:t xml:space="preserve"> </w:t>
      </w:r>
      <w:r w:rsidR="00B219EC" w:rsidRPr="00E31E13">
        <w:rPr>
          <w:rFonts w:ascii="Arial" w:eastAsia="Times New Roman" w:hAnsi="Arial" w:cs="Arial"/>
          <w:b/>
          <w:bCs/>
          <w:i w:val="0"/>
          <w:iCs w:val="0"/>
          <w:sz w:val="24"/>
          <w:szCs w:val="24"/>
        </w:rPr>
        <w:t xml:space="preserve">Early Years Pathway for </w:t>
      </w:r>
      <w:r w:rsidRPr="00E31E13">
        <w:rPr>
          <w:rFonts w:ascii="Arial" w:eastAsia="Times New Roman" w:hAnsi="Arial" w:cs="Arial"/>
          <w:b/>
          <w:bCs/>
          <w:i w:val="0"/>
          <w:iCs w:val="0"/>
          <w:sz w:val="24"/>
          <w:szCs w:val="24"/>
        </w:rPr>
        <w:t>EHC</w:t>
      </w:r>
      <w:r w:rsidR="00B219EC" w:rsidRPr="00E31E13">
        <w:rPr>
          <w:rFonts w:ascii="Arial" w:eastAsia="Times New Roman" w:hAnsi="Arial" w:cs="Arial"/>
          <w:b/>
          <w:bCs/>
          <w:i w:val="0"/>
          <w:iCs w:val="0"/>
          <w:sz w:val="24"/>
          <w:szCs w:val="24"/>
        </w:rPr>
        <w:t xml:space="preserve">-Needs </w:t>
      </w:r>
      <w:r w:rsidR="00AE5D99" w:rsidRPr="00E31E13">
        <w:rPr>
          <w:rFonts w:ascii="Arial" w:eastAsia="Times New Roman" w:hAnsi="Arial" w:cs="Arial"/>
          <w:b/>
          <w:bCs/>
          <w:i w:val="0"/>
          <w:iCs w:val="0"/>
          <w:sz w:val="24"/>
          <w:szCs w:val="24"/>
        </w:rPr>
        <w:t>Assessment</w:t>
      </w:r>
      <w:r w:rsidRPr="00E31E13">
        <w:rPr>
          <w:rFonts w:ascii="Arial" w:eastAsia="Times New Roman" w:hAnsi="Arial" w:cs="Arial"/>
          <w:b/>
          <w:bCs/>
          <w:i w:val="0"/>
          <w:iCs w:val="0"/>
          <w:sz w:val="24"/>
          <w:szCs w:val="24"/>
        </w:rPr>
        <w:t xml:space="preserve"> </w:t>
      </w:r>
      <w:r w:rsidRPr="00E31E13">
        <w:rPr>
          <w:rFonts w:ascii="Arial" w:eastAsia="Times New Roman" w:hAnsi="Arial" w:cs="Arial"/>
          <w:i w:val="0"/>
          <w:iCs w:val="0"/>
          <w:sz w:val="24"/>
          <w:szCs w:val="24"/>
        </w:rPr>
        <w:t xml:space="preserve">for children </w:t>
      </w:r>
      <w:r w:rsidR="00A93714" w:rsidRPr="00E31E13">
        <w:rPr>
          <w:rFonts w:ascii="Arial" w:eastAsia="Times New Roman" w:hAnsi="Arial" w:cs="Arial"/>
          <w:i w:val="0"/>
          <w:iCs w:val="0"/>
          <w:sz w:val="24"/>
          <w:szCs w:val="24"/>
        </w:rPr>
        <w:t xml:space="preserve">in their </w:t>
      </w:r>
      <w:proofErr w:type="spellStart"/>
      <w:r w:rsidR="00A93714" w:rsidRPr="00E31E13">
        <w:rPr>
          <w:rFonts w:ascii="Arial" w:eastAsia="Times New Roman" w:hAnsi="Arial" w:cs="Arial"/>
          <w:i w:val="0"/>
          <w:iCs w:val="0"/>
          <w:sz w:val="24"/>
          <w:szCs w:val="24"/>
        </w:rPr>
        <w:t>PreSchool</w:t>
      </w:r>
      <w:proofErr w:type="spellEnd"/>
      <w:r w:rsidR="00A93714" w:rsidRPr="00E31E13">
        <w:rPr>
          <w:rFonts w:ascii="Arial" w:eastAsia="Times New Roman" w:hAnsi="Arial" w:cs="Arial"/>
          <w:i w:val="0"/>
          <w:iCs w:val="0"/>
          <w:sz w:val="24"/>
          <w:szCs w:val="24"/>
        </w:rPr>
        <w:t xml:space="preserve"> year [R-1] is for the child to demonstrate</w:t>
      </w:r>
      <w:r w:rsidR="00A93714" w:rsidRPr="00E31E13">
        <w:rPr>
          <w:rFonts w:ascii="Arial" w:eastAsia="Times New Roman" w:hAnsi="Arial" w:cs="Arial"/>
          <w:b/>
          <w:bCs/>
          <w:i w:val="0"/>
          <w:iCs w:val="0"/>
          <w:sz w:val="24"/>
          <w:szCs w:val="24"/>
        </w:rPr>
        <w:t xml:space="preserve"> </w:t>
      </w:r>
      <w:r w:rsidR="002638A9" w:rsidRPr="00E31E13">
        <w:rPr>
          <w:rFonts w:ascii="Arial" w:eastAsia="Times New Roman" w:hAnsi="Arial" w:cs="Arial"/>
          <w:b/>
          <w:bCs/>
          <w:i w:val="0"/>
          <w:iCs w:val="0"/>
          <w:sz w:val="24"/>
          <w:szCs w:val="24"/>
        </w:rPr>
        <w:t xml:space="preserve">significant </w:t>
      </w:r>
      <w:r w:rsidR="00A93714" w:rsidRPr="00E31E13">
        <w:rPr>
          <w:rFonts w:ascii="Arial" w:eastAsia="Times New Roman" w:hAnsi="Arial" w:cs="Arial"/>
          <w:b/>
          <w:bCs/>
          <w:i w:val="0"/>
          <w:iCs w:val="0"/>
          <w:sz w:val="24"/>
          <w:szCs w:val="24"/>
        </w:rPr>
        <w:t>developmental dela</w:t>
      </w:r>
      <w:r w:rsidR="0098302E" w:rsidRPr="00E31E13">
        <w:rPr>
          <w:rFonts w:ascii="Arial" w:eastAsia="Times New Roman" w:hAnsi="Arial" w:cs="Arial"/>
          <w:b/>
          <w:bCs/>
          <w:i w:val="0"/>
          <w:iCs w:val="0"/>
          <w:sz w:val="24"/>
          <w:szCs w:val="24"/>
        </w:rPr>
        <w:t>y</w:t>
      </w:r>
      <w:r w:rsidR="00A93714" w:rsidRPr="00E31E13">
        <w:rPr>
          <w:rFonts w:ascii="Arial" w:eastAsia="Times New Roman" w:hAnsi="Arial" w:cs="Arial"/>
          <w:b/>
          <w:bCs/>
          <w:i w:val="0"/>
          <w:iCs w:val="0"/>
          <w:sz w:val="24"/>
          <w:szCs w:val="24"/>
        </w:rPr>
        <w:t xml:space="preserve"> </w:t>
      </w:r>
      <w:r w:rsidR="00A93714" w:rsidRPr="00E31E13">
        <w:rPr>
          <w:rFonts w:ascii="Arial" w:eastAsia="Times New Roman" w:hAnsi="Arial" w:cs="Arial"/>
          <w:i w:val="0"/>
          <w:iCs w:val="0"/>
          <w:sz w:val="24"/>
          <w:szCs w:val="24"/>
        </w:rPr>
        <w:t>across</w:t>
      </w:r>
      <w:r w:rsidR="00A93714" w:rsidRPr="00E31E13">
        <w:rPr>
          <w:rFonts w:ascii="Arial" w:eastAsia="Times New Roman" w:hAnsi="Arial" w:cs="Arial"/>
          <w:b/>
          <w:bCs/>
          <w:i w:val="0"/>
          <w:iCs w:val="0"/>
          <w:sz w:val="24"/>
          <w:szCs w:val="24"/>
        </w:rPr>
        <w:t xml:space="preserve"> two or more </w:t>
      </w:r>
      <w:r w:rsidR="00DD5528" w:rsidRPr="00E31E13">
        <w:rPr>
          <w:rFonts w:ascii="Arial" w:eastAsia="Times New Roman" w:hAnsi="Arial" w:cs="Arial"/>
          <w:b/>
          <w:bCs/>
          <w:i w:val="0"/>
          <w:iCs w:val="0"/>
          <w:sz w:val="24"/>
          <w:szCs w:val="24"/>
        </w:rPr>
        <w:t xml:space="preserve">areas </w:t>
      </w:r>
      <w:r w:rsidR="00DD5528" w:rsidRPr="00E31E13">
        <w:rPr>
          <w:rFonts w:ascii="Arial" w:eastAsia="Times New Roman" w:hAnsi="Arial" w:cs="Arial"/>
          <w:i w:val="0"/>
          <w:iCs w:val="0"/>
          <w:sz w:val="24"/>
          <w:szCs w:val="24"/>
        </w:rPr>
        <w:t>of the EYFS with development</w:t>
      </w:r>
      <w:r w:rsidR="002638A9" w:rsidRPr="00E31E13">
        <w:rPr>
          <w:rFonts w:ascii="Arial" w:eastAsia="Times New Roman" w:hAnsi="Arial" w:cs="Arial"/>
          <w:i w:val="0"/>
          <w:iCs w:val="0"/>
          <w:sz w:val="24"/>
          <w:szCs w:val="24"/>
        </w:rPr>
        <w:t>al delay being defined as development</w:t>
      </w:r>
      <w:r w:rsidR="00DD5528" w:rsidRPr="00E31E13">
        <w:rPr>
          <w:rFonts w:ascii="Arial" w:eastAsia="Times New Roman" w:hAnsi="Arial" w:cs="Arial"/>
          <w:i w:val="0"/>
          <w:iCs w:val="0"/>
          <w:sz w:val="24"/>
          <w:szCs w:val="24"/>
        </w:rPr>
        <w:t xml:space="preserve"> tracked within</w:t>
      </w:r>
      <w:r w:rsidR="00DD5528" w:rsidRPr="00E31E13">
        <w:rPr>
          <w:rFonts w:ascii="Arial" w:eastAsia="Times New Roman" w:hAnsi="Arial" w:cs="Arial"/>
          <w:b/>
          <w:bCs/>
          <w:i w:val="0"/>
          <w:iCs w:val="0"/>
          <w:sz w:val="24"/>
          <w:szCs w:val="24"/>
        </w:rPr>
        <w:t xml:space="preserve"> 0-15m </w:t>
      </w:r>
      <w:r w:rsidR="0098302E" w:rsidRPr="00E31E13">
        <w:rPr>
          <w:rFonts w:ascii="Arial" w:eastAsia="Times New Roman" w:hAnsi="Arial" w:cs="Arial"/>
          <w:b/>
          <w:bCs/>
          <w:i w:val="0"/>
          <w:iCs w:val="0"/>
          <w:sz w:val="24"/>
          <w:szCs w:val="24"/>
        </w:rPr>
        <w:t xml:space="preserve">typical </w:t>
      </w:r>
      <w:r w:rsidR="00B451C6" w:rsidRPr="00E31E13">
        <w:rPr>
          <w:rFonts w:ascii="Arial" w:eastAsia="Times New Roman" w:hAnsi="Arial" w:cs="Arial"/>
          <w:b/>
          <w:bCs/>
          <w:i w:val="0"/>
          <w:iCs w:val="0"/>
          <w:sz w:val="24"/>
          <w:szCs w:val="24"/>
        </w:rPr>
        <w:t xml:space="preserve">range.  </w:t>
      </w:r>
    </w:p>
    <w:p w14:paraId="3E691303" w14:textId="77777777" w:rsidR="000E41FB" w:rsidRPr="00AB22DE" w:rsidRDefault="000E41FB" w:rsidP="008E4E5D">
      <w:pPr>
        <w:widowControl/>
        <w:autoSpaceDE/>
        <w:autoSpaceDN/>
        <w:adjustRightInd/>
        <w:rPr>
          <w:rFonts w:ascii="Arial" w:eastAsia="Times New Roman" w:hAnsi="Arial" w:cs="Arial"/>
          <w:i w:val="0"/>
          <w:iCs w:val="0"/>
          <w:sz w:val="24"/>
          <w:szCs w:val="24"/>
        </w:rPr>
      </w:pPr>
    </w:p>
    <w:p w14:paraId="3FF78527" w14:textId="5B9CD43E" w:rsidR="00A878BC" w:rsidRPr="00AB22DE" w:rsidRDefault="008E4E5D" w:rsidP="008E4E5D">
      <w:pPr>
        <w:widowControl/>
        <w:autoSpaceDE/>
        <w:autoSpaceDN/>
        <w:adjustRightInd/>
        <w:rPr>
          <w:rFonts w:ascii="Arial" w:hAnsi="Arial" w:cs="Arial"/>
          <w:bCs/>
          <w:i w:val="0"/>
          <w:color w:val="000000"/>
          <w:spacing w:val="-5"/>
          <w:sz w:val="24"/>
          <w:szCs w:val="24"/>
        </w:rPr>
      </w:pPr>
      <w:r w:rsidRPr="00E31E13">
        <w:rPr>
          <w:rFonts w:ascii="Arial" w:eastAsia="Times New Roman" w:hAnsi="Arial" w:cs="Arial"/>
          <w:i w:val="0"/>
          <w:iCs w:val="0"/>
          <w:sz w:val="24"/>
          <w:szCs w:val="24"/>
          <w:highlight w:val="yellow"/>
        </w:rPr>
        <w:t>A diagrammatic representation of the timescale</w:t>
      </w:r>
      <w:r w:rsidR="00AE5D99" w:rsidRPr="00E31E13">
        <w:rPr>
          <w:rFonts w:ascii="Arial" w:eastAsia="Times New Roman" w:hAnsi="Arial" w:cs="Arial"/>
          <w:i w:val="0"/>
          <w:iCs w:val="0"/>
          <w:sz w:val="24"/>
          <w:szCs w:val="24"/>
          <w:highlight w:val="yellow"/>
        </w:rPr>
        <w:t xml:space="preserve"> </w:t>
      </w:r>
      <w:r w:rsidRPr="00E31E13">
        <w:rPr>
          <w:rFonts w:ascii="Arial" w:eastAsia="Times New Roman" w:hAnsi="Arial" w:cs="Arial"/>
          <w:i w:val="0"/>
          <w:iCs w:val="0"/>
          <w:sz w:val="24"/>
          <w:szCs w:val="24"/>
          <w:highlight w:val="yellow"/>
        </w:rPr>
        <w:t>is included at Annex 9 and specific sections 9.53 to 9.56 can be seen in Annex 10</w:t>
      </w:r>
      <w:r w:rsidR="0001316A" w:rsidRPr="00E31E13">
        <w:rPr>
          <w:rFonts w:ascii="Arial" w:eastAsia="Times New Roman" w:hAnsi="Arial" w:cs="Arial"/>
          <w:i w:val="0"/>
          <w:iCs w:val="0"/>
          <w:sz w:val="24"/>
          <w:szCs w:val="24"/>
          <w:highlight w:val="yellow"/>
        </w:rPr>
        <w:t xml:space="preserve"> </w:t>
      </w:r>
      <w:hyperlink r:id="rId8" w:history="1">
        <w:r w:rsidR="0001316A" w:rsidRPr="00E31E13">
          <w:rPr>
            <w:rStyle w:val="Hyperlink"/>
            <w:rFonts w:ascii="Arial" w:eastAsia="Times New Roman" w:hAnsi="Arial" w:cs="Arial"/>
            <w:i w:val="0"/>
            <w:iCs w:val="0"/>
            <w:sz w:val="24"/>
            <w:szCs w:val="24"/>
            <w:highlight w:val="yellow"/>
          </w:rPr>
          <w:t>http://www.lancashire.gov.uk/media/285789/Criteria-for-carrying-out-integrated-assessments-of-SEN.pdf</w:t>
        </w:r>
      </w:hyperlink>
      <w:r w:rsidR="0001316A" w:rsidRPr="00AB22DE">
        <w:rPr>
          <w:rFonts w:ascii="Arial" w:eastAsia="Times New Roman" w:hAnsi="Arial" w:cs="Arial"/>
          <w:i w:val="0"/>
          <w:iCs w:val="0"/>
          <w:sz w:val="24"/>
          <w:szCs w:val="24"/>
        </w:rPr>
        <w:t xml:space="preserve"> </w:t>
      </w:r>
    </w:p>
    <w:p w14:paraId="3FF78528" w14:textId="77777777" w:rsidR="008E4E5D" w:rsidRPr="00AB22DE" w:rsidRDefault="008E4E5D" w:rsidP="00A878BC">
      <w:pPr>
        <w:shd w:val="clear" w:color="auto" w:fill="FFFFFF"/>
        <w:ind w:left="10"/>
        <w:rPr>
          <w:rFonts w:ascii="Arial" w:hAnsi="Arial" w:cs="Arial"/>
          <w:bCs/>
          <w:i w:val="0"/>
          <w:color w:val="000000"/>
          <w:spacing w:val="-5"/>
          <w:sz w:val="24"/>
          <w:szCs w:val="24"/>
        </w:rPr>
      </w:pPr>
    </w:p>
    <w:p w14:paraId="3FF78529" w14:textId="77777777" w:rsidR="008A4A1C" w:rsidRPr="00AB22DE" w:rsidRDefault="008A4A1C" w:rsidP="00A878BC">
      <w:pPr>
        <w:shd w:val="clear" w:color="auto" w:fill="FFFFFF"/>
        <w:ind w:left="10"/>
        <w:rPr>
          <w:rFonts w:ascii="Arial" w:hAnsi="Arial" w:cs="Arial"/>
          <w:i w:val="0"/>
          <w:sz w:val="24"/>
          <w:szCs w:val="24"/>
        </w:rPr>
      </w:pPr>
      <w:r w:rsidRPr="00AB22DE">
        <w:rPr>
          <w:rFonts w:ascii="Arial" w:hAnsi="Arial" w:cs="Arial"/>
          <w:bCs/>
          <w:i w:val="0"/>
          <w:color w:val="000000"/>
          <w:spacing w:val="-5"/>
          <w:sz w:val="24"/>
          <w:szCs w:val="24"/>
        </w:rPr>
        <w:t xml:space="preserve">From this evidence the LEA will </w:t>
      </w:r>
      <w:r w:rsidR="008E4E5D" w:rsidRPr="00AB22DE">
        <w:rPr>
          <w:rFonts w:ascii="Arial" w:hAnsi="Arial" w:cs="Arial"/>
          <w:bCs/>
          <w:i w:val="0"/>
          <w:color w:val="000000"/>
          <w:spacing w:val="-5"/>
          <w:sz w:val="24"/>
          <w:szCs w:val="24"/>
        </w:rPr>
        <w:t xml:space="preserve">conduct an integrated assessment and </w:t>
      </w:r>
      <w:r w:rsidRPr="00AB22DE">
        <w:rPr>
          <w:rFonts w:ascii="Arial" w:hAnsi="Arial" w:cs="Arial"/>
          <w:bCs/>
          <w:i w:val="0"/>
          <w:color w:val="000000"/>
          <w:spacing w:val="-5"/>
          <w:sz w:val="24"/>
          <w:szCs w:val="24"/>
        </w:rPr>
        <w:t xml:space="preserve">decide if the child should be the subject of </w:t>
      </w:r>
      <w:proofErr w:type="gramStart"/>
      <w:r w:rsidRPr="00AB22DE">
        <w:rPr>
          <w:rFonts w:ascii="Arial" w:hAnsi="Arial" w:cs="Arial"/>
          <w:bCs/>
          <w:i w:val="0"/>
          <w:color w:val="000000"/>
          <w:spacing w:val="-5"/>
          <w:sz w:val="24"/>
          <w:szCs w:val="24"/>
        </w:rPr>
        <w:t>a</w:t>
      </w:r>
      <w:proofErr w:type="gramEnd"/>
      <w:r w:rsidRPr="00AB22DE">
        <w:rPr>
          <w:rFonts w:ascii="Arial" w:hAnsi="Arial" w:cs="Arial"/>
          <w:bCs/>
          <w:i w:val="0"/>
          <w:color w:val="000000"/>
          <w:spacing w:val="-5"/>
          <w:sz w:val="24"/>
          <w:szCs w:val="24"/>
        </w:rPr>
        <w:t xml:space="preserve"> </w:t>
      </w:r>
      <w:r w:rsidR="00E131E3" w:rsidRPr="00AB22DE">
        <w:rPr>
          <w:rFonts w:ascii="Arial" w:hAnsi="Arial" w:cs="Arial"/>
          <w:bCs/>
          <w:i w:val="0"/>
          <w:color w:val="000000"/>
          <w:spacing w:val="-5"/>
          <w:sz w:val="24"/>
          <w:szCs w:val="24"/>
        </w:rPr>
        <w:t>EHC plan</w:t>
      </w:r>
      <w:r w:rsidR="005A1FE9" w:rsidRPr="00AB22DE">
        <w:rPr>
          <w:rFonts w:ascii="Arial" w:hAnsi="Arial" w:cs="Arial"/>
          <w:bCs/>
          <w:i w:val="0"/>
          <w:color w:val="000000"/>
          <w:spacing w:val="-5"/>
          <w:sz w:val="24"/>
          <w:szCs w:val="24"/>
        </w:rPr>
        <w:t xml:space="preserve"> or if none EHC SEND plan would be more appropriate</w:t>
      </w:r>
      <w:r w:rsidRPr="00AB22DE">
        <w:rPr>
          <w:rFonts w:ascii="Arial" w:hAnsi="Arial" w:cs="Arial"/>
          <w:bCs/>
          <w:i w:val="0"/>
          <w:color w:val="000000"/>
          <w:spacing w:val="-4"/>
          <w:sz w:val="24"/>
          <w:szCs w:val="24"/>
        </w:rPr>
        <w:t xml:space="preserve">. </w:t>
      </w:r>
      <w:r w:rsidR="005A1FE9" w:rsidRPr="00AB22DE">
        <w:rPr>
          <w:rFonts w:ascii="Arial" w:hAnsi="Arial" w:cs="Arial"/>
          <w:bCs/>
          <w:i w:val="0"/>
          <w:color w:val="000000"/>
          <w:spacing w:val="-4"/>
          <w:sz w:val="24"/>
          <w:szCs w:val="24"/>
        </w:rPr>
        <w:t>The</w:t>
      </w:r>
      <w:r w:rsidRPr="00AB22DE">
        <w:rPr>
          <w:rFonts w:ascii="Arial" w:hAnsi="Arial" w:cs="Arial"/>
          <w:bCs/>
          <w:i w:val="0"/>
          <w:color w:val="000000"/>
          <w:spacing w:val="-4"/>
          <w:sz w:val="24"/>
          <w:szCs w:val="24"/>
        </w:rPr>
        <w:t xml:space="preserve"> </w:t>
      </w:r>
      <w:r w:rsidR="008E4E5D" w:rsidRPr="00AB22DE">
        <w:rPr>
          <w:rFonts w:ascii="Arial" w:hAnsi="Arial" w:cs="Arial"/>
          <w:bCs/>
          <w:i w:val="0"/>
          <w:color w:val="000000"/>
          <w:spacing w:val="-4"/>
          <w:sz w:val="24"/>
          <w:szCs w:val="24"/>
        </w:rPr>
        <w:t>assessment</w:t>
      </w:r>
      <w:r w:rsidRPr="00AB22DE">
        <w:rPr>
          <w:rFonts w:ascii="Arial" w:hAnsi="Arial" w:cs="Arial"/>
          <w:bCs/>
          <w:i w:val="0"/>
          <w:color w:val="000000"/>
          <w:spacing w:val="-4"/>
          <w:sz w:val="24"/>
          <w:szCs w:val="24"/>
        </w:rPr>
        <w:t xml:space="preserve"> process </w:t>
      </w:r>
      <w:r w:rsidR="005A1FE9" w:rsidRPr="00AB22DE">
        <w:rPr>
          <w:rFonts w:ascii="Arial" w:hAnsi="Arial" w:cs="Arial"/>
          <w:bCs/>
          <w:i w:val="0"/>
          <w:color w:val="000000"/>
          <w:spacing w:val="-4"/>
          <w:sz w:val="24"/>
          <w:szCs w:val="24"/>
        </w:rPr>
        <w:t xml:space="preserve">from request for an Integrated Assessment to EHC plan being agreed or denied </w:t>
      </w:r>
      <w:r w:rsidRPr="00AB22DE">
        <w:rPr>
          <w:rFonts w:ascii="Arial" w:hAnsi="Arial" w:cs="Arial"/>
          <w:bCs/>
          <w:i w:val="0"/>
          <w:color w:val="000000"/>
          <w:spacing w:val="-4"/>
          <w:sz w:val="24"/>
          <w:szCs w:val="24"/>
        </w:rPr>
        <w:t xml:space="preserve">should take no longer than </w:t>
      </w:r>
      <w:r w:rsidR="00E131E3" w:rsidRPr="00AB22DE">
        <w:rPr>
          <w:rFonts w:ascii="Arial" w:hAnsi="Arial" w:cs="Arial"/>
          <w:bCs/>
          <w:i w:val="0"/>
          <w:color w:val="000000"/>
          <w:spacing w:val="-4"/>
          <w:sz w:val="24"/>
          <w:szCs w:val="24"/>
        </w:rPr>
        <w:t>20 weeks</w:t>
      </w:r>
      <w:r w:rsidRPr="00AB22DE">
        <w:rPr>
          <w:rFonts w:ascii="Arial" w:hAnsi="Arial" w:cs="Arial"/>
          <w:bCs/>
          <w:i w:val="0"/>
          <w:color w:val="000000"/>
          <w:spacing w:val="-4"/>
          <w:sz w:val="24"/>
          <w:szCs w:val="24"/>
        </w:rPr>
        <w:t>.</w:t>
      </w:r>
    </w:p>
    <w:p w14:paraId="3FF7852A" w14:textId="77777777" w:rsidR="008952D8" w:rsidRPr="00AB22DE" w:rsidRDefault="008952D8" w:rsidP="008952D8">
      <w:pPr>
        <w:shd w:val="clear" w:color="auto" w:fill="FFFFFF"/>
        <w:ind w:left="10"/>
        <w:jc w:val="center"/>
        <w:rPr>
          <w:rFonts w:ascii="Arial" w:hAnsi="Arial" w:cs="Arial"/>
          <w:bCs/>
          <w:color w:val="000000"/>
          <w:spacing w:val="-5"/>
          <w:sz w:val="24"/>
          <w:szCs w:val="24"/>
        </w:rPr>
      </w:pPr>
    </w:p>
    <w:p w14:paraId="3FF7852B" w14:textId="77777777" w:rsidR="00263D9F" w:rsidRPr="00AB22DE" w:rsidRDefault="00263D9F" w:rsidP="00A878BC">
      <w:pPr>
        <w:shd w:val="clear" w:color="auto" w:fill="FFFFFF"/>
        <w:ind w:left="5"/>
        <w:jc w:val="center"/>
        <w:rPr>
          <w:rFonts w:ascii="Arial" w:hAnsi="Arial" w:cs="Arial"/>
          <w:i w:val="0"/>
          <w:sz w:val="24"/>
          <w:szCs w:val="24"/>
        </w:rPr>
      </w:pPr>
    </w:p>
    <w:p w14:paraId="3FF7852C" w14:textId="77777777" w:rsidR="007609BC" w:rsidRPr="00AB22DE" w:rsidRDefault="007609BC" w:rsidP="00E31E13">
      <w:pPr>
        <w:pBdr>
          <w:top w:val="single" w:sz="12" w:space="1" w:color="auto"/>
          <w:left w:val="single" w:sz="12" w:space="31" w:color="auto"/>
          <w:bottom w:val="single" w:sz="12" w:space="1" w:color="auto"/>
          <w:right w:val="single" w:sz="12" w:space="4" w:color="auto"/>
        </w:pBdr>
        <w:shd w:val="clear" w:color="auto" w:fill="FFFFFF"/>
        <w:ind w:right="393"/>
        <w:rPr>
          <w:rFonts w:ascii="Arial" w:hAnsi="Arial" w:cs="Arial"/>
          <w:b/>
          <w:bCs/>
          <w:i w:val="0"/>
          <w:iCs w:val="0"/>
          <w:color w:val="000000"/>
          <w:spacing w:val="3"/>
          <w:sz w:val="24"/>
          <w:szCs w:val="24"/>
        </w:rPr>
      </w:pPr>
      <w:r w:rsidRPr="00AB22DE">
        <w:rPr>
          <w:rFonts w:ascii="Arial" w:hAnsi="Arial" w:cs="Arial"/>
          <w:b/>
          <w:i w:val="0"/>
          <w:iCs w:val="0"/>
          <w:color w:val="000000"/>
          <w:spacing w:val="3"/>
          <w:sz w:val="24"/>
          <w:szCs w:val="24"/>
        </w:rPr>
        <w:t xml:space="preserve">At all times throughout the </w:t>
      </w:r>
      <w:r w:rsidR="00C146C9" w:rsidRPr="00AB22DE">
        <w:rPr>
          <w:rFonts w:ascii="Arial" w:hAnsi="Arial" w:cs="Arial"/>
          <w:b/>
          <w:i w:val="0"/>
          <w:iCs w:val="0"/>
          <w:color w:val="000000"/>
          <w:spacing w:val="3"/>
          <w:sz w:val="24"/>
          <w:szCs w:val="24"/>
        </w:rPr>
        <w:t>SEND</w:t>
      </w:r>
      <w:r w:rsidRPr="00AB22DE">
        <w:rPr>
          <w:rFonts w:ascii="Arial" w:hAnsi="Arial" w:cs="Arial"/>
          <w:b/>
          <w:i w:val="0"/>
          <w:iCs w:val="0"/>
          <w:color w:val="000000"/>
          <w:spacing w:val="3"/>
          <w:sz w:val="24"/>
          <w:szCs w:val="24"/>
        </w:rPr>
        <w:t xml:space="preserve"> support / assessment </w:t>
      </w:r>
      <w:proofErr w:type="gramStart"/>
      <w:r w:rsidRPr="00AB22DE">
        <w:rPr>
          <w:rFonts w:ascii="Arial" w:hAnsi="Arial" w:cs="Arial"/>
          <w:b/>
          <w:i w:val="0"/>
          <w:iCs w:val="0"/>
          <w:color w:val="000000"/>
          <w:spacing w:val="3"/>
          <w:sz w:val="24"/>
          <w:szCs w:val="24"/>
        </w:rPr>
        <w:t>process</w:t>
      </w:r>
      <w:r w:rsidRPr="00AB22DE">
        <w:rPr>
          <w:rFonts w:ascii="Arial" w:hAnsi="Arial" w:cs="Arial"/>
          <w:b/>
          <w:bCs/>
          <w:i w:val="0"/>
          <w:iCs w:val="0"/>
          <w:color w:val="000000"/>
          <w:spacing w:val="3"/>
          <w:sz w:val="24"/>
          <w:szCs w:val="24"/>
        </w:rPr>
        <w:t>:-</w:t>
      </w:r>
      <w:proofErr w:type="gramEnd"/>
    </w:p>
    <w:p w14:paraId="3FF7852D" w14:textId="77777777" w:rsidR="007609BC" w:rsidRPr="00AB22DE" w:rsidRDefault="007609BC" w:rsidP="00E31E13">
      <w:pPr>
        <w:pStyle w:val="ListParagraph"/>
        <w:numPr>
          <w:ilvl w:val="0"/>
          <w:numId w:val="4"/>
        </w:numPr>
        <w:pBdr>
          <w:top w:val="single" w:sz="12" w:space="1" w:color="auto"/>
          <w:left w:val="single" w:sz="12" w:space="31" w:color="auto"/>
          <w:bottom w:val="single" w:sz="12" w:space="1" w:color="auto"/>
          <w:right w:val="single" w:sz="12" w:space="4" w:color="auto"/>
        </w:pBdr>
        <w:shd w:val="clear" w:color="auto" w:fill="FFFFFF"/>
        <w:ind w:left="0" w:right="393" w:firstLine="0"/>
        <w:rPr>
          <w:rFonts w:ascii="Arial" w:hAnsi="Arial" w:cs="Arial"/>
          <w:i w:val="0"/>
          <w:sz w:val="24"/>
          <w:szCs w:val="24"/>
        </w:rPr>
      </w:pPr>
      <w:r w:rsidRPr="00AB22DE">
        <w:rPr>
          <w:rFonts w:ascii="Arial" w:hAnsi="Arial" w:cs="Arial"/>
          <w:bCs/>
          <w:i w:val="0"/>
          <w:color w:val="000000"/>
          <w:spacing w:val="-5"/>
          <w:sz w:val="24"/>
          <w:szCs w:val="24"/>
        </w:rPr>
        <w:t>parents are to be kept completely informed about their child's programme of work &amp; progress,</w:t>
      </w:r>
    </w:p>
    <w:p w14:paraId="3FF7852E" w14:textId="77777777" w:rsidR="007609BC" w:rsidRPr="00AB22DE" w:rsidRDefault="007609BC" w:rsidP="00E31E13">
      <w:pPr>
        <w:pStyle w:val="ListParagraph"/>
        <w:numPr>
          <w:ilvl w:val="0"/>
          <w:numId w:val="4"/>
        </w:numPr>
        <w:pBdr>
          <w:top w:val="single" w:sz="12" w:space="1" w:color="auto"/>
          <w:left w:val="single" w:sz="12" w:space="31" w:color="auto"/>
          <w:bottom w:val="single" w:sz="12" w:space="1" w:color="auto"/>
          <w:right w:val="single" w:sz="12" w:space="4" w:color="auto"/>
        </w:pBdr>
        <w:shd w:val="clear" w:color="auto" w:fill="FFFFFF"/>
        <w:ind w:left="0" w:right="393" w:firstLine="0"/>
        <w:rPr>
          <w:rFonts w:ascii="Arial" w:hAnsi="Arial" w:cs="Arial"/>
          <w:bCs/>
          <w:i w:val="0"/>
          <w:color w:val="000000"/>
          <w:spacing w:val="-4"/>
          <w:sz w:val="24"/>
          <w:szCs w:val="24"/>
        </w:rPr>
      </w:pPr>
      <w:r w:rsidRPr="00AB22DE">
        <w:rPr>
          <w:rFonts w:ascii="Arial" w:hAnsi="Arial" w:cs="Arial"/>
          <w:bCs/>
          <w:i w:val="0"/>
          <w:color w:val="000000"/>
          <w:spacing w:val="-4"/>
          <w:sz w:val="24"/>
          <w:szCs w:val="24"/>
        </w:rPr>
        <w:t xml:space="preserve">records must be kept up to date and available, </w:t>
      </w:r>
    </w:p>
    <w:p w14:paraId="3FF7852F" w14:textId="77777777" w:rsidR="007609BC" w:rsidRPr="00AB22DE" w:rsidRDefault="007609BC" w:rsidP="00E31E13">
      <w:pPr>
        <w:pStyle w:val="ListParagraph"/>
        <w:numPr>
          <w:ilvl w:val="0"/>
          <w:numId w:val="4"/>
        </w:numPr>
        <w:pBdr>
          <w:top w:val="single" w:sz="12" w:space="1" w:color="auto"/>
          <w:left w:val="single" w:sz="12" w:space="31" w:color="auto"/>
          <w:bottom w:val="single" w:sz="12" w:space="1" w:color="auto"/>
          <w:right w:val="single" w:sz="12" w:space="4" w:color="auto"/>
        </w:pBdr>
        <w:shd w:val="clear" w:color="auto" w:fill="FFFFFF"/>
        <w:ind w:left="0" w:right="393" w:firstLine="0"/>
        <w:rPr>
          <w:rFonts w:ascii="Arial" w:hAnsi="Arial" w:cs="Arial"/>
          <w:bCs/>
          <w:i w:val="0"/>
          <w:color w:val="000000"/>
          <w:spacing w:val="-4"/>
          <w:sz w:val="24"/>
          <w:szCs w:val="24"/>
        </w:rPr>
      </w:pPr>
      <w:r w:rsidRPr="00AB22DE">
        <w:rPr>
          <w:rFonts w:ascii="Arial" w:hAnsi="Arial" w:cs="Arial"/>
          <w:bCs/>
          <w:i w:val="0"/>
          <w:color w:val="000000"/>
          <w:spacing w:val="-5"/>
          <w:sz w:val="24"/>
          <w:szCs w:val="24"/>
        </w:rPr>
        <w:t>advice from external specialists must be shared with parents and other staff.</w:t>
      </w:r>
      <w:r w:rsidRPr="00AB22DE">
        <w:rPr>
          <w:rFonts w:ascii="Arial" w:hAnsi="Arial" w:cs="Arial"/>
          <w:bCs/>
          <w:i w:val="0"/>
          <w:color w:val="000000"/>
          <w:spacing w:val="-4"/>
          <w:sz w:val="24"/>
          <w:szCs w:val="24"/>
        </w:rPr>
        <w:t xml:space="preserve"> </w:t>
      </w:r>
    </w:p>
    <w:p w14:paraId="3FF78530" w14:textId="77777777" w:rsidR="007609BC" w:rsidRPr="00AB22DE" w:rsidRDefault="007609BC" w:rsidP="00A878BC">
      <w:pPr>
        <w:shd w:val="clear" w:color="auto" w:fill="FFFFFF"/>
        <w:ind w:left="5"/>
        <w:jc w:val="center"/>
        <w:rPr>
          <w:rFonts w:ascii="Arial" w:hAnsi="Arial" w:cs="Arial"/>
          <w:b/>
          <w:i w:val="0"/>
          <w:sz w:val="24"/>
          <w:szCs w:val="24"/>
        </w:rPr>
      </w:pPr>
    </w:p>
    <w:p w14:paraId="3FF78531" w14:textId="77777777" w:rsidR="00E03AB6" w:rsidRPr="00AB22DE" w:rsidRDefault="00E03AB6" w:rsidP="00A878BC">
      <w:pPr>
        <w:shd w:val="clear" w:color="auto" w:fill="FFFFFF"/>
        <w:jc w:val="right"/>
        <w:rPr>
          <w:rFonts w:ascii="Arial" w:hAnsi="Arial" w:cs="Arial"/>
          <w:bCs/>
          <w:i w:val="0"/>
          <w:color w:val="000000"/>
          <w:spacing w:val="-5"/>
          <w:sz w:val="24"/>
          <w:szCs w:val="24"/>
        </w:rPr>
      </w:pPr>
    </w:p>
    <w:p w14:paraId="3FF78532" w14:textId="77777777" w:rsidR="00E03AB6" w:rsidRPr="00AB22DE" w:rsidRDefault="00E03AB6" w:rsidP="00E03AB6">
      <w:pPr>
        <w:widowControl/>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Useful resources and websites</w:t>
      </w:r>
    </w:p>
    <w:p w14:paraId="3FF78533" w14:textId="77777777" w:rsidR="008E4E5D" w:rsidRPr="00AB22DE" w:rsidRDefault="008E4E5D" w:rsidP="00E03AB6">
      <w:pPr>
        <w:pStyle w:val="ListParagraph"/>
        <w:widowControl/>
        <w:numPr>
          <w:ilvl w:val="0"/>
          <w:numId w:val="4"/>
        </w:numPr>
        <w:autoSpaceDE/>
        <w:autoSpaceDN/>
        <w:adjustRightInd/>
        <w:rPr>
          <w:rFonts w:ascii="Arial" w:eastAsia="Times New Roman" w:hAnsi="Arial" w:cs="Arial"/>
          <w:i w:val="0"/>
          <w:iCs w:val="0"/>
          <w:sz w:val="24"/>
          <w:szCs w:val="24"/>
        </w:rPr>
      </w:pPr>
      <w:hyperlink r:id="rId9" w:history="1">
        <w:r w:rsidRPr="00AB22DE">
          <w:rPr>
            <w:rStyle w:val="Hyperlink"/>
            <w:rFonts w:ascii="Arial" w:eastAsia="Times New Roman" w:hAnsi="Arial" w:cs="Arial"/>
            <w:i w:val="0"/>
            <w:iCs w:val="0"/>
            <w:sz w:val="24"/>
            <w:szCs w:val="24"/>
          </w:rPr>
          <w:t>http://www.lancashire.gov.uk/practitioners/supporting-children-and-families/send.aspx</w:t>
        </w:r>
      </w:hyperlink>
    </w:p>
    <w:p w14:paraId="3FF78534" w14:textId="77777777" w:rsidR="008E4E5D" w:rsidRPr="00AB22DE" w:rsidRDefault="00E03AB6" w:rsidP="008E4E5D">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 xml:space="preserve">Special educational needs and disability; a guide for parents and carers (2014) </w:t>
      </w:r>
      <w:hyperlink r:id="rId10" w:history="1">
        <w:r w:rsidR="008E4E5D" w:rsidRPr="00AB22DE">
          <w:rPr>
            <w:rStyle w:val="Hyperlink"/>
            <w:rFonts w:ascii="Arial" w:eastAsia="Times New Roman" w:hAnsi="Arial" w:cs="Arial"/>
            <w:i w:val="0"/>
            <w:iCs w:val="0"/>
            <w:sz w:val="24"/>
            <w:szCs w:val="24"/>
          </w:rPr>
          <w:t>www.education.gov.uk</w:t>
        </w:r>
      </w:hyperlink>
    </w:p>
    <w:p w14:paraId="3FF78535" w14:textId="77777777" w:rsidR="008E4E5D"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 xml:space="preserve">Centre of Accessible Environments </w:t>
      </w:r>
      <w:r w:rsidR="008E4E5D" w:rsidRPr="00AB22DE">
        <w:rPr>
          <w:rFonts w:ascii="Arial" w:eastAsia="Times New Roman" w:hAnsi="Arial" w:cs="Arial"/>
          <w:i w:val="0"/>
          <w:iCs w:val="0"/>
          <w:sz w:val="24"/>
          <w:szCs w:val="24"/>
        </w:rPr>
        <w:t xml:space="preserve"> </w:t>
      </w:r>
      <w:hyperlink r:id="rId11" w:history="1">
        <w:r w:rsidR="008E4E5D" w:rsidRPr="00AB22DE">
          <w:rPr>
            <w:rStyle w:val="Hyperlink"/>
            <w:rFonts w:ascii="Arial" w:eastAsia="Times New Roman" w:hAnsi="Arial" w:cs="Arial"/>
            <w:i w:val="0"/>
            <w:iCs w:val="0"/>
            <w:sz w:val="24"/>
            <w:szCs w:val="24"/>
          </w:rPr>
          <w:t>www.cae.org.uk</w:t>
        </w:r>
      </w:hyperlink>
    </w:p>
    <w:p w14:paraId="3FF78536" w14:textId="77777777" w:rsidR="008E4E5D"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Information and publications about the Equality</w:t>
      </w:r>
      <w:r w:rsidR="008E4E5D" w:rsidRPr="00AB22DE">
        <w:rPr>
          <w:rFonts w:ascii="Arial" w:eastAsia="Times New Roman" w:hAnsi="Arial" w:cs="Arial"/>
          <w:i w:val="0"/>
          <w:iCs w:val="0"/>
          <w:sz w:val="24"/>
          <w:szCs w:val="24"/>
        </w:rPr>
        <w:t xml:space="preserve"> </w:t>
      </w:r>
      <w:r w:rsidRPr="00AB22DE">
        <w:rPr>
          <w:rFonts w:ascii="Arial" w:eastAsia="Times New Roman" w:hAnsi="Arial" w:cs="Arial"/>
          <w:i w:val="0"/>
          <w:iCs w:val="0"/>
          <w:sz w:val="24"/>
          <w:szCs w:val="24"/>
        </w:rPr>
        <w:t xml:space="preserve">Act 2012 </w:t>
      </w:r>
      <w:hyperlink r:id="rId12" w:history="1">
        <w:r w:rsidR="008E4E5D" w:rsidRPr="00AB22DE">
          <w:rPr>
            <w:rStyle w:val="Hyperlink"/>
            <w:rFonts w:ascii="Arial" w:eastAsia="Times New Roman" w:hAnsi="Arial" w:cs="Arial"/>
            <w:i w:val="0"/>
            <w:iCs w:val="0"/>
            <w:sz w:val="24"/>
            <w:szCs w:val="24"/>
          </w:rPr>
          <w:t>www.gov.uk</w:t>
        </w:r>
      </w:hyperlink>
      <w:r w:rsidR="008E4E5D" w:rsidRPr="00AB22DE">
        <w:rPr>
          <w:rFonts w:ascii="Arial" w:eastAsia="Times New Roman" w:hAnsi="Arial" w:cs="Arial"/>
          <w:i w:val="0"/>
          <w:iCs w:val="0"/>
          <w:sz w:val="24"/>
          <w:szCs w:val="24"/>
        </w:rPr>
        <w:t xml:space="preserve"> </w:t>
      </w:r>
    </w:p>
    <w:p w14:paraId="3FF78537" w14:textId="77777777" w:rsidR="008E4E5D" w:rsidRPr="00AB22DE" w:rsidRDefault="008E4E5D" w:rsidP="00E03AB6">
      <w:pPr>
        <w:pStyle w:val="ListParagraph"/>
        <w:widowControl/>
        <w:numPr>
          <w:ilvl w:val="0"/>
          <w:numId w:val="4"/>
        </w:numPr>
        <w:autoSpaceDE/>
        <w:autoSpaceDN/>
        <w:adjustRightInd/>
        <w:rPr>
          <w:rFonts w:ascii="Arial" w:eastAsia="Times New Roman" w:hAnsi="Arial" w:cs="Arial"/>
          <w:i w:val="0"/>
          <w:iCs w:val="0"/>
          <w:sz w:val="24"/>
          <w:szCs w:val="24"/>
        </w:rPr>
      </w:pPr>
      <w:hyperlink r:id="rId13" w:history="1">
        <w:r w:rsidRPr="00AB22DE">
          <w:rPr>
            <w:rStyle w:val="Hyperlink"/>
            <w:rFonts w:ascii="Arial" w:eastAsia="Times New Roman" w:hAnsi="Arial" w:cs="Arial"/>
            <w:i w:val="0"/>
            <w:iCs w:val="0"/>
            <w:sz w:val="24"/>
            <w:szCs w:val="24"/>
          </w:rPr>
          <w:t>www.education.gov.uk</w:t>
        </w:r>
      </w:hyperlink>
    </w:p>
    <w:p w14:paraId="3FF78538" w14:textId="77777777" w:rsidR="008E4E5D"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 xml:space="preserve">Mencap </w:t>
      </w:r>
      <w:hyperlink r:id="rId14" w:history="1">
        <w:r w:rsidR="008E4E5D" w:rsidRPr="00AB22DE">
          <w:rPr>
            <w:rStyle w:val="Hyperlink"/>
            <w:rFonts w:ascii="Arial" w:eastAsia="Times New Roman" w:hAnsi="Arial" w:cs="Arial"/>
            <w:i w:val="0"/>
            <w:iCs w:val="0"/>
            <w:sz w:val="24"/>
            <w:szCs w:val="24"/>
          </w:rPr>
          <w:t>www.mencap.org.uk</w:t>
        </w:r>
      </w:hyperlink>
      <w:r w:rsidR="008E4E5D" w:rsidRPr="00AB22DE">
        <w:rPr>
          <w:rFonts w:ascii="Arial" w:eastAsia="Times New Roman" w:hAnsi="Arial" w:cs="Arial"/>
          <w:i w:val="0"/>
          <w:iCs w:val="0"/>
          <w:sz w:val="24"/>
          <w:szCs w:val="24"/>
        </w:rPr>
        <w:t xml:space="preserve"> </w:t>
      </w:r>
    </w:p>
    <w:p w14:paraId="3FF78539" w14:textId="77777777" w:rsidR="008E4E5D"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lastRenderedPageBreak/>
        <w:t>Children`s Centres</w:t>
      </w:r>
    </w:p>
    <w:p w14:paraId="3FF7853A" w14:textId="77777777" w:rsidR="008E4E5D"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SEND changes 2014.</w:t>
      </w:r>
    </w:p>
    <w:p w14:paraId="3FF7853B" w14:textId="77777777" w:rsidR="00E03AB6"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 xml:space="preserve">Family voice </w:t>
      </w:r>
      <w:hyperlink r:id="rId15" w:history="1">
        <w:r w:rsidR="008E4E5D" w:rsidRPr="00AB22DE">
          <w:rPr>
            <w:rStyle w:val="Hyperlink"/>
            <w:rFonts w:ascii="Arial" w:eastAsia="Times New Roman" w:hAnsi="Arial" w:cs="Arial"/>
            <w:i w:val="0"/>
            <w:iCs w:val="0"/>
            <w:sz w:val="24"/>
            <w:szCs w:val="24"/>
          </w:rPr>
          <w:t>www.familyvoicesurrey.org</w:t>
        </w:r>
      </w:hyperlink>
      <w:r w:rsidR="008E4E5D" w:rsidRPr="00AB22DE">
        <w:rPr>
          <w:rFonts w:ascii="Arial" w:eastAsia="Times New Roman" w:hAnsi="Arial" w:cs="Arial"/>
          <w:i w:val="0"/>
          <w:iCs w:val="0"/>
          <w:sz w:val="24"/>
          <w:szCs w:val="24"/>
        </w:rPr>
        <w:t xml:space="preserve"> </w:t>
      </w:r>
    </w:p>
    <w:p w14:paraId="3FF7853C" w14:textId="77777777" w:rsidR="008E4E5D" w:rsidRPr="00AB22DE" w:rsidRDefault="008E4E5D" w:rsidP="008E4E5D">
      <w:pPr>
        <w:shd w:val="clear" w:color="auto" w:fill="FFFFFF"/>
        <w:rPr>
          <w:rFonts w:ascii="Arial" w:hAnsi="Arial" w:cs="Arial"/>
          <w:bCs/>
          <w:color w:val="000000"/>
          <w:spacing w:val="-5"/>
          <w:sz w:val="24"/>
          <w:szCs w:val="24"/>
        </w:rPr>
      </w:pPr>
    </w:p>
    <w:p w14:paraId="3FF7853D" w14:textId="77777777" w:rsidR="008E4E5D" w:rsidRPr="00AB22DE" w:rsidRDefault="008E4E5D" w:rsidP="008E4E5D">
      <w:pPr>
        <w:shd w:val="clear" w:color="auto" w:fill="FFFFFF"/>
        <w:rPr>
          <w:rFonts w:ascii="Arial" w:hAnsi="Arial" w:cs="Arial"/>
          <w:bCs/>
          <w:color w:val="000000"/>
          <w:spacing w:val="-5"/>
          <w:sz w:val="24"/>
          <w:szCs w:val="24"/>
        </w:rPr>
      </w:pPr>
      <w:r w:rsidRPr="00AB22DE">
        <w:rPr>
          <w:rFonts w:ascii="Arial" w:hAnsi="Arial" w:cs="Arial"/>
          <w:bCs/>
          <w:color w:val="000000"/>
          <w:spacing w:val="-5"/>
          <w:sz w:val="24"/>
          <w:szCs w:val="24"/>
        </w:rPr>
        <w:t>Further information, legislation and guidance on the required inclusive, graduated response:</w:t>
      </w:r>
    </w:p>
    <w:p w14:paraId="3FF7853E" w14:textId="77777777" w:rsidR="008E4E5D" w:rsidRPr="00AB22DE" w:rsidRDefault="008E4E5D" w:rsidP="008E4E5D">
      <w:pPr>
        <w:pStyle w:val="ListParagraph"/>
        <w:numPr>
          <w:ilvl w:val="0"/>
          <w:numId w:val="4"/>
        </w:numPr>
        <w:shd w:val="clear" w:color="auto" w:fill="FFFFFF"/>
        <w:rPr>
          <w:rFonts w:ascii="Arial" w:hAnsi="Arial" w:cs="Arial"/>
          <w:i w:val="0"/>
          <w:color w:val="000000"/>
          <w:spacing w:val="-5"/>
          <w:sz w:val="24"/>
          <w:szCs w:val="24"/>
        </w:rPr>
      </w:pPr>
      <w:r w:rsidRPr="00AB22DE">
        <w:rPr>
          <w:rFonts w:ascii="Arial" w:hAnsi="Arial" w:cs="Arial"/>
          <w:i w:val="0"/>
          <w:color w:val="000000"/>
          <w:spacing w:val="-5"/>
          <w:sz w:val="24"/>
          <w:szCs w:val="24"/>
        </w:rPr>
        <w:t>L.C.C. file "Including children with S E N in the Early Years"</w:t>
      </w:r>
    </w:p>
    <w:p w14:paraId="3FF7853F" w14:textId="77777777" w:rsidR="008E4E5D" w:rsidRPr="00AB22DE" w:rsidRDefault="008E4E5D" w:rsidP="008E4E5D">
      <w:pPr>
        <w:pStyle w:val="ListParagraph"/>
        <w:numPr>
          <w:ilvl w:val="0"/>
          <w:numId w:val="4"/>
        </w:numPr>
        <w:shd w:val="clear" w:color="auto" w:fill="FFFFFF"/>
        <w:rPr>
          <w:rFonts w:ascii="Arial" w:hAnsi="Arial" w:cs="Arial"/>
          <w:i w:val="0"/>
          <w:color w:val="000000"/>
          <w:spacing w:val="-5"/>
          <w:sz w:val="24"/>
          <w:szCs w:val="24"/>
        </w:rPr>
      </w:pPr>
      <w:r w:rsidRPr="00AB22DE">
        <w:rPr>
          <w:rFonts w:ascii="Arial" w:hAnsi="Arial" w:cs="Arial"/>
          <w:i w:val="0"/>
          <w:color w:val="000000"/>
          <w:spacing w:val="-5"/>
          <w:sz w:val="24"/>
          <w:szCs w:val="24"/>
        </w:rPr>
        <w:t>Special Educational Needs Code of Practice 2001&amp; updates</w:t>
      </w:r>
    </w:p>
    <w:p w14:paraId="3FF78540" w14:textId="77777777" w:rsidR="008E4E5D" w:rsidRPr="00AB22DE" w:rsidRDefault="008E4E5D" w:rsidP="008E4E5D">
      <w:pPr>
        <w:pStyle w:val="ListParagraph"/>
        <w:numPr>
          <w:ilvl w:val="0"/>
          <w:numId w:val="4"/>
        </w:numPr>
        <w:shd w:val="clear" w:color="auto" w:fill="FFFFFF"/>
        <w:rPr>
          <w:rFonts w:ascii="Arial" w:hAnsi="Arial" w:cs="Arial"/>
          <w:i w:val="0"/>
          <w:color w:val="000000"/>
          <w:spacing w:val="-5"/>
          <w:sz w:val="24"/>
          <w:szCs w:val="24"/>
        </w:rPr>
      </w:pPr>
      <w:r w:rsidRPr="00AB22DE">
        <w:rPr>
          <w:rFonts w:ascii="Arial" w:hAnsi="Arial" w:cs="Arial"/>
          <w:i w:val="0"/>
          <w:color w:val="000000"/>
          <w:spacing w:val="-5"/>
          <w:sz w:val="24"/>
          <w:szCs w:val="24"/>
        </w:rPr>
        <w:t>SEND toolkit 2001</w:t>
      </w:r>
    </w:p>
    <w:p w14:paraId="3FF78541" w14:textId="77777777" w:rsidR="008E4E5D" w:rsidRPr="00AB22DE" w:rsidRDefault="008E4E5D" w:rsidP="008E4E5D">
      <w:pPr>
        <w:pStyle w:val="ListParagraph"/>
        <w:numPr>
          <w:ilvl w:val="0"/>
          <w:numId w:val="4"/>
        </w:numPr>
        <w:shd w:val="clear" w:color="auto" w:fill="FFFFFF"/>
        <w:rPr>
          <w:rFonts w:ascii="Arial" w:hAnsi="Arial" w:cs="Arial"/>
          <w:i w:val="0"/>
          <w:color w:val="000000"/>
          <w:spacing w:val="-5"/>
          <w:sz w:val="24"/>
          <w:szCs w:val="24"/>
        </w:rPr>
      </w:pPr>
      <w:r w:rsidRPr="00AB22DE">
        <w:rPr>
          <w:rFonts w:ascii="Arial" w:hAnsi="Arial" w:cs="Arial"/>
          <w:i w:val="0"/>
          <w:color w:val="000000"/>
          <w:spacing w:val="-5"/>
          <w:sz w:val="24"/>
          <w:szCs w:val="24"/>
        </w:rPr>
        <w:t>The Equalities Act 2010</w:t>
      </w:r>
    </w:p>
    <w:p w14:paraId="3FF78542" w14:textId="77777777" w:rsidR="008E4E5D" w:rsidRPr="00AB22DE" w:rsidRDefault="008E4E5D" w:rsidP="008E4E5D">
      <w:pPr>
        <w:pStyle w:val="ListParagraph"/>
        <w:numPr>
          <w:ilvl w:val="0"/>
          <w:numId w:val="4"/>
        </w:numPr>
        <w:shd w:val="clear" w:color="auto" w:fill="FFFFFF"/>
        <w:rPr>
          <w:rFonts w:ascii="Arial" w:hAnsi="Arial" w:cs="Arial"/>
          <w:i w:val="0"/>
          <w:color w:val="000000"/>
          <w:spacing w:val="-5"/>
          <w:sz w:val="24"/>
          <w:szCs w:val="24"/>
        </w:rPr>
      </w:pPr>
      <w:r w:rsidRPr="00AB22DE">
        <w:rPr>
          <w:rFonts w:ascii="Arial" w:hAnsi="Arial" w:cs="Arial"/>
          <w:i w:val="0"/>
          <w:color w:val="000000"/>
          <w:spacing w:val="-5"/>
          <w:sz w:val="24"/>
          <w:szCs w:val="24"/>
        </w:rPr>
        <w:t>Along with IDP (Inclusion Development Programme) CPD</w:t>
      </w:r>
    </w:p>
    <w:p w14:paraId="3FF78543" w14:textId="77777777" w:rsidR="008E4E5D" w:rsidRPr="00AB22DE" w:rsidRDefault="008E4E5D" w:rsidP="008E4E5D">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hAnsi="Arial" w:cs="Arial"/>
          <w:i w:val="0"/>
          <w:color w:val="000000"/>
          <w:spacing w:val="-5"/>
          <w:sz w:val="24"/>
          <w:szCs w:val="24"/>
        </w:rPr>
        <w:t>and Early Support Website</w:t>
      </w:r>
    </w:p>
    <w:p w14:paraId="3FF78544" w14:textId="77777777" w:rsidR="008E4E5D" w:rsidRPr="00AB22DE" w:rsidRDefault="008E4E5D" w:rsidP="00E03AB6">
      <w:pPr>
        <w:widowControl/>
        <w:autoSpaceDE/>
        <w:autoSpaceDN/>
        <w:adjustRightInd/>
        <w:rPr>
          <w:rFonts w:ascii="Arial" w:eastAsia="Times New Roman" w:hAnsi="Arial" w:cs="Arial"/>
          <w:i w:val="0"/>
          <w:iCs w:val="0"/>
          <w:sz w:val="24"/>
          <w:szCs w:val="24"/>
        </w:rPr>
      </w:pPr>
    </w:p>
    <w:p w14:paraId="3FF78545" w14:textId="77777777" w:rsidR="00E03AB6" w:rsidRPr="00AB22DE" w:rsidRDefault="00E03AB6" w:rsidP="00E03AB6">
      <w:pPr>
        <w:widowControl/>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The legal frameworks for this policy are:</w:t>
      </w:r>
    </w:p>
    <w:p w14:paraId="3FF78546" w14:textId="77777777" w:rsidR="008E4E5D"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The Children and Families Act (2014)</w:t>
      </w:r>
    </w:p>
    <w:p w14:paraId="3FF78547" w14:textId="77777777" w:rsidR="008E4E5D"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The Children Act 1989 and 2004 and 2006</w:t>
      </w:r>
    </w:p>
    <w:p w14:paraId="3FF78548" w14:textId="77777777" w:rsidR="008E4E5D"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Human Rights Act 1998 and amendments 2000, 2001, 2004, 2005</w:t>
      </w:r>
    </w:p>
    <w:p w14:paraId="3FF78549" w14:textId="77777777" w:rsidR="008E4E5D"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Education Act 2011</w:t>
      </w:r>
    </w:p>
    <w:p w14:paraId="3FF7854A" w14:textId="77777777" w:rsidR="008E4E5D"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Special Educational Needs and Disability Code of Practice (2014)</w:t>
      </w:r>
    </w:p>
    <w:p w14:paraId="3FF7854B" w14:textId="77777777" w:rsidR="008E4E5D"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Race Equality Act 2000</w:t>
      </w:r>
    </w:p>
    <w:p w14:paraId="3FF7854C" w14:textId="77777777" w:rsidR="00E03AB6" w:rsidRPr="00AB22DE" w:rsidRDefault="00E03AB6" w:rsidP="00E03AB6">
      <w:pPr>
        <w:pStyle w:val="ListParagraph"/>
        <w:widowControl/>
        <w:numPr>
          <w:ilvl w:val="0"/>
          <w:numId w:val="4"/>
        </w:numPr>
        <w:autoSpaceDE/>
        <w:autoSpaceDN/>
        <w:adjustRightInd/>
        <w:rPr>
          <w:rFonts w:ascii="Arial" w:eastAsia="Times New Roman" w:hAnsi="Arial" w:cs="Arial"/>
          <w:i w:val="0"/>
          <w:iCs w:val="0"/>
          <w:sz w:val="24"/>
          <w:szCs w:val="24"/>
        </w:rPr>
      </w:pPr>
      <w:r w:rsidRPr="00AB22DE">
        <w:rPr>
          <w:rFonts w:ascii="Arial" w:eastAsia="Times New Roman" w:hAnsi="Arial" w:cs="Arial"/>
          <w:i w:val="0"/>
          <w:iCs w:val="0"/>
          <w:sz w:val="24"/>
          <w:szCs w:val="24"/>
        </w:rPr>
        <w:t>Statutory Framework for the Early Years Foundation St</w:t>
      </w:r>
      <w:r w:rsidR="00E131E3" w:rsidRPr="00AB22DE">
        <w:rPr>
          <w:rFonts w:ascii="Arial" w:eastAsia="Times New Roman" w:hAnsi="Arial" w:cs="Arial"/>
          <w:i w:val="0"/>
          <w:iCs w:val="0"/>
          <w:sz w:val="24"/>
          <w:szCs w:val="24"/>
        </w:rPr>
        <w:t>a</w:t>
      </w:r>
      <w:r w:rsidRPr="00AB22DE">
        <w:rPr>
          <w:rFonts w:ascii="Arial" w:eastAsia="Times New Roman" w:hAnsi="Arial" w:cs="Arial"/>
          <w:i w:val="0"/>
          <w:iCs w:val="0"/>
          <w:sz w:val="24"/>
          <w:szCs w:val="24"/>
        </w:rPr>
        <w:t>ge 2014</w:t>
      </w:r>
    </w:p>
    <w:p w14:paraId="3FF7854D" w14:textId="4740A0C4" w:rsidR="008A4A1C" w:rsidRPr="00AB22DE" w:rsidRDefault="008952D8" w:rsidP="0001316A">
      <w:pPr>
        <w:shd w:val="clear" w:color="auto" w:fill="FFFFFF"/>
        <w:spacing w:before="1517"/>
        <w:ind w:right="10"/>
        <w:jc w:val="right"/>
        <w:rPr>
          <w:rFonts w:ascii="Arial" w:hAnsi="Arial" w:cs="Arial"/>
          <w:i w:val="0"/>
          <w:sz w:val="24"/>
          <w:szCs w:val="24"/>
        </w:rPr>
      </w:pPr>
      <w:r w:rsidRPr="00AB22DE">
        <w:rPr>
          <w:rFonts w:ascii="Arial" w:hAnsi="Arial" w:cs="Arial"/>
          <w:bCs/>
          <w:i w:val="0"/>
          <w:color w:val="000000"/>
          <w:spacing w:val="-5"/>
          <w:sz w:val="24"/>
          <w:szCs w:val="24"/>
        </w:rPr>
        <w:t xml:space="preserve">Helen </w:t>
      </w:r>
      <w:proofErr w:type="gramStart"/>
      <w:r w:rsidRPr="00AB22DE">
        <w:rPr>
          <w:rFonts w:ascii="Arial" w:hAnsi="Arial" w:cs="Arial"/>
          <w:bCs/>
          <w:i w:val="0"/>
          <w:color w:val="000000"/>
          <w:spacing w:val="-5"/>
          <w:sz w:val="24"/>
          <w:szCs w:val="24"/>
        </w:rPr>
        <w:t>O’Hagan</w:t>
      </w:r>
      <w:r w:rsidR="007926FE" w:rsidRPr="00AB22DE">
        <w:rPr>
          <w:rFonts w:ascii="Arial" w:hAnsi="Arial" w:cs="Arial"/>
          <w:bCs/>
          <w:i w:val="0"/>
          <w:color w:val="000000"/>
          <w:spacing w:val="-5"/>
          <w:sz w:val="24"/>
          <w:szCs w:val="24"/>
        </w:rPr>
        <w:t xml:space="preserve">  </w:t>
      </w:r>
      <w:r w:rsidR="00AB22DE" w:rsidRPr="00AB22DE">
        <w:rPr>
          <w:color w:val="000000"/>
          <w:spacing w:val="1"/>
          <w:sz w:val="24"/>
          <w:szCs w:val="24"/>
        </w:rPr>
        <w:t>30</w:t>
      </w:r>
      <w:proofErr w:type="gramEnd"/>
      <w:r w:rsidR="00AB22DE" w:rsidRPr="00AB22DE">
        <w:rPr>
          <w:color w:val="000000"/>
          <w:spacing w:val="1"/>
          <w:sz w:val="24"/>
          <w:szCs w:val="24"/>
        </w:rPr>
        <w:t xml:space="preserve"> Oct 2024</w:t>
      </w:r>
      <w:r w:rsidR="00124CE8" w:rsidRPr="00AB22DE">
        <w:rPr>
          <w:color w:val="000000"/>
          <w:spacing w:val="1"/>
          <w:sz w:val="24"/>
          <w:szCs w:val="24"/>
        </w:rPr>
        <w:t xml:space="preserve">.   </w:t>
      </w:r>
      <w:r w:rsidR="00124CE8" w:rsidRPr="00AB22DE">
        <w:rPr>
          <w:color w:val="000000"/>
          <w:spacing w:val="1"/>
          <w:sz w:val="24"/>
          <w:szCs w:val="24"/>
          <w:u w:val="single"/>
        </w:rPr>
        <w:t xml:space="preserve">To be reviewed </w:t>
      </w:r>
      <w:r w:rsidR="00652FEE" w:rsidRPr="00AB22DE">
        <w:rPr>
          <w:color w:val="000000"/>
          <w:spacing w:val="1"/>
          <w:sz w:val="24"/>
          <w:szCs w:val="24"/>
          <w:u w:val="single"/>
        </w:rPr>
        <w:t>Oct</w:t>
      </w:r>
      <w:r w:rsidR="008E4E5D" w:rsidRPr="00AB22DE">
        <w:rPr>
          <w:color w:val="000000"/>
          <w:spacing w:val="1"/>
          <w:sz w:val="24"/>
          <w:szCs w:val="24"/>
          <w:u w:val="single"/>
        </w:rPr>
        <w:t xml:space="preserve"> </w:t>
      </w:r>
      <w:r w:rsidR="00AB22DE" w:rsidRPr="00AB22DE">
        <w:rPr>
          <w:color w:val="000000"/>
          <w:spacing w:val="1"/>
          <w:sz w:val="24"/>
          <w:szCs w:val="24"/>
          <w:u w:val="single"/>
        </w:rPr>
        <w:t>2027</w:t>
      </w:r>
    </w:p>
    <w:sectPr w:rsidR="008A4A1C" w:rsidRPr="00AB22DE" w:rsidSect="007609BC">
      <w:type w:val="continuous"/>
      <w:pgSz w:w="11909" w:h="16834"/>
      <w:pgMar w:top="1440" w:right="1080" w:bottom="1440" w:left="108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Avant Garde Gothic">
    <w:altName w:val="Calibri"/>
    <w:panose1 w:val="020B0402020203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22D"/>
    <w:multiLevelType w:val="singleLevel"/>
    <w:tmpl w:val="6632008E"/>
    <w:lvl w:ilvl="0">
      <w:start w:val="1"/>
      <w:numFmt w:val="decimal"/>
      <w:lvlText w:val="%1"/>
      <w:legacy w:legacy="1" w:legacySpace="0" w:legacyIndent="226"/>
      <w:lvlJc w:val="left"/>
      <w:rPr>
        <w:rFonts w:ascii="Times New Roman" w:hAnsi="Times New Roman" w:cs="Times New Roman" w:hint="default"/>
      </w:rPr>
    </w:lvl>
  </w:abstractNum>
  <w:abstractNum w:abstractNumId="1" w15:restartNumberingAfterBreak="0">
    <w:nsid w:val="1D4E6AD5"/>
    <w:multiLevelType w:val="hybridMultilevel"/>
    <w:tmpl w:val="AD94B05C"/>
    <w:lvl w:ilvl="0" w:tplc="4CCA4FCC">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7691F"/>
    <w:multiLevelType w:val="hybridMultilevel"/>
    <w:tmpl w:val="318C2612"/>
    <w:lvl w:ilvl="0" w:tplc="E3CCB592">
      <w:numFmt w:val="bullet"/>
      <w:lvlText w:val="-"/>
      <w:lvlJc w:val="left"/>
      <w:pPr>
        <w:ind w:left="720" w:hanging="360"/>
      </w:pPr>
      <w:rPr>
        <w:rFonts w:ascii="Times New Roman" w:eastAsiaTheme="minorEastAsia" w:hAnsi="Times New Roman" w:cs="Times New Roman" w:hint="default"/>
        <w:i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D0CE7"/>
    <w:multiLevelType w:val="singleLevel"/>
    <w:tmpl w:val="EF60FB2E"/>
    <w:lvl w:ilvl="0">
      <w:start w:val="1"/>
      <w:numFmt w:val="decimal"/>
      <w:lvlText w:val="%1"/>
      <w:legacy w:legacy="1" w:legacySpace="0" w:legacyIndent="187"/>
      <w:lvlJc w:val="left"/>
      <w:rPr>
        <w:rFonts w:ascii="Times New Roman" w:hAnsi="Times New Roman" w:cs="Times New Roman" w:hint="default"/>
      </w:rPr>
    </w:lvl>
  </w:abstractNum>
  <w:num w:numId="1" w16cid:durableId="337193638">
    <w:abstractNumId w:val="3"/>
  </w:num>
  <w:num w:numId="2" w16cid:durableId="185871959">
    <w:abstractNumId w:val="0"/>
  </w:num>
  <w:num w:numId="3" w16cid:durableId="1031229550">
    <w:abstractNumId w:val="2"/>
  </w:num>
  <w:num w:numId="4" w16cid:durableId="1775859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187"/>
    <w:rsid w:val="0001316A"/>
    <w:rsid w:val="00016DA6"/>
    <w:rsid w:val="00044A63"/>
    <w:rsid w:val="00065F24"/>
    <w:rsid w:val="000E41FB"/>
    <w:rsid w:val="000F5021"/>
    <w:rsid w:val="00124CE8"/>
    <w:rsid w:val="001D740A"/>
    <w:rsid w:val="00241A52"/>
    <w:rsid w:val="002638A9"/>
    <w:rsid w:val="00263D9F"/>
    <w:rsid w:val="003225DA"/>
    <w:rsid w:val="0036499F"/>
    <w:rsid w:val="003A1A74"/>
    <w:rsid w:val="004079E4"/>
    <w:rsid w:val="0043642C"/>
    <w:rsid w:val="004A36A9"/>
    <w:rsid w:val="005073D3"/>
    <w:rsid w:val="00510773"/>
    <w:rsid w:val="00524B7F"/>
    <w:rsid w:val="005970B8"/>
    <w:rsid w:val="005A1FE9"/>
    <w:rsid w:val="005B6EC8"/>
    <w:rsid w:val="00652FEE"/>
    <w:rsid w:val="0066134B"/>
    <w:rsid w:val="006B33FF"/>
    <w:rsid w:val="00703A3E"/>
    <w:rsid w:val="00720663"/>
    <w:rsid w:val="007609BC"/>
    <w:rsid w:val="007926FE"/>
    <w:rsid w:val="007930F5"/>
    <w:rsid w:val="007B25A1"/>
    <w:rsid w:val="007F4BA0"/>
    <w:rsid w:val="00835B1A"/>
    <w:rsid w:val="008513C7"/>
    <w:rsid w:val="00880C06"/>
    <w:rsid w:val="008952D8"/>
    <w:rsid w:val="008A4A1C"/>
    <w:rsid w:val="008C61A8"/>
    <w:rsid w:val="008D14AF"/>
    <w:rsid w:val="008D6EB7"/>
    <w:rsid w:val="008E4E5D"/>
    <w:rsid w:val="0098302E"/>
    <w:rsid w:val="009A224F"/>
    <w:rsid w:val="009D7EF2"/>
    <w:rsid w:val="00A63135"/>
    <w:rsid w:val="00A878BC"/>
    <w:rsid w:val="00A93714"/>
    <w:rsid w:val="00AB22DE"/>
    <w:rsid w:val="00AE5D99"/>
    <w:rsid w:val="00B219EC"/>
    <w:rsid w:val="00B42874"/>
    <w:rsid w:val="00B451C6"/>
    <w:rsid w:val="00B767D8"/>
    <w:rsid w:val="00B91F55"/>
    <w:rsid w:val="00C146C9"/>
    <w:rsid w:val="00CE64FE"/>
    <w:rsid w:val="00D41962"/>
    <w:rsid w:val="00D91B00"/>
    <w:rsid w:val="00DD5528"/>
    <w:rsid w:val="00DD57E6"/>
    <w:rsid w:val="00E03AB6"/>
    <w:rsid w:val="00E131E3"/>
    <w:rsid w:val="00E31E13"/>
    <w:rsid w:val="00E71C20"/>
    <w:rsid w:val="00E847A0"/>
    <w:rsid w:val="00F40E59"/>
    <w:rsid w:val="00FC6DA0"/>
    <w:rsid w:val="00FE1269"/>
    <w:rsid w:val="00FF0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784CD"/>
  <w15:docId w15:val="{907BA994-8144-4FAD-8B7B-EDA211C2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A52"/>
    <w:pPr>
      <w:widowControl w:val="0"/>
      <w:autoSpaceDE w:val="0"/>
      <w:autoSpaceDN w:val="0"/>
      <w:adjustRightInd w:val="0"/>
      <w:spacing w:after="0" w:line="240" w:lineRule="auto"/>
    </w:pPr>
    <w:rPr>
      <w:rFonts w:ascii="Times New Roman" w:hAnsi="Times New Roman"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C20"/>
    <w:rPr>
      <w:rFonts w:ascii="Tahoma" w:hAnsi="Tahoma" w:cs="Tahoma"/>
      <w:sz w:val="16"/>
      <w:szCs w:val="16"/>
    </w:rPr>
  </w:style>
  <w:style w:type="character" w:customStyle="1" w:styleId="BalloonTextChar">
    <w:name w:val="Balloon Text Char"/>
    <w:basedOn w:val="DefaultParagraphFont"/>
    <w:link w:val="BalloonText"/>
    <w:uiPriority w:val="99"/>
    <w:semiHidden/>
    <w:rsid w:val="00E71C20"/>
    <w:rPr>
      <w:rFonts w:ascii="Tahoma" w:hAnsi="Tahoma" w:cs="Tahoma"/>
      <w:i/>
      <w:iCs/>
      <w:sz w:val="16"/>
      <w:szCs w:val="16"/>
    </w:rPr>
  </w:style>
  <w:style w:type="paragraph" w:styleId="ListParagraph">
    <w:name w:val="List Paragraph"/>
    <w:basedOn w:val="Normal"/>
    <w:uiPriority w:val="34"/>
    <w:qFormat/>
    <w:rsid w:val="00FC6DA0"/>
    <w:pPr>
      <w:ind w:left="720"/>
      <w:contextualSpacing/>
    </w:pPr>
  </w:style>
  <w:style w:type="paragraph" w:styleId="NoSpacing">
    <w:name w:val="No Spacing"/>
    <w:uiPriority w:val="1"/>
    <w:qFormat/>
    <w:rsid w:val="00DD57E6"/>
    <w:pPr>
      <w:spacing w:after="0" w:line="240" w:lineRule="auto"/>
    </w:pPr>
    <w:rPr>
      <w:rFonts w:eastAsiaTheme="minorHAnsi"/>
      <w:lang w:eastAsia="en-US"/>
    </w:rPr>
  </w:style>
  <w:style w:type="character" w:styleId="Strong">
    <w:name w:val="Strong"/>
    <w:basedOn w:val="DefaultParagraphFont"/>
    <w:uiPriority w:val="22"/>
    <w:qFormat/>
    <w:rsid w:val="00E131E3"/>
    <w:rPr>
      <w:b/>
      <w:bCs/>
    </w:rPr>
  </w:style>
  <w:style w:type="character" w:styleId="Hyperlink">
    <w:name w:val="Hyperlink"/>
    <w:basedOn w:val="DefaultParagraphFont"/>
    <w:uiPriority w:val="99"/>
    <w:unhideWhenUsed/>
    <w:rsid w:val="008E4E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03936">
      <w:bodyDiv w:val="1"/>
      <w:marLeft w:val="0"/>
      <w:marRight w:val="0"/>
      <w:marTop w:val="0"/>
      <w:marBottom w:val="0"/>
      <w:divBdr>
        <w:top w:val="none" w:sz="0" w:space="0" w:color="auto"/>
        <w:left w:val="none" w:sz="0" w:space="0" w:color="auto"/>
        <w:bottom w:val="none" w:sz="0" w:space="0" w:color="auto"/>
        <w:right w:val="none" w:sz="0" w:space="0" w:color="auto"/>
      </w:divBdr>
      <w:divsChild>
        <w:div w:id="367725607">
          <w:marLeft w:val="0"/>
          <w:marRight w:val="0"/>
          <w:marTop w:val="0"/>
          <w:marBottom w:val="0"/>
          <w:divBdr>
            <w:top w:val="none" w:sz="0" w:space="0" w:color="auto"/>
            <w:left w:val="none" w:sz="0" w:space="0" w:color="auto"/>
            <w:bottom w:val="none" w:sz="0" w:space="0" w:color="auto"/>
            <w:right w:val="none" w:sz="0" w:space="0" w:color="auto"/>
          </w:divBdr>
        </w:div>
        <w:div w:id="1113287065">
          <w:marLeft w:val="0"/>
          <w:marRight w:val="0"/>
          <w:marTop w:val="0"/>
          <w:marBottom w:val="0"/>
          <w:divBdr>
            <w:top w:val="none" w:sz="0" w:space="0" w:color="auto"/>
            <w:left w:val="none" w:sz="0" w:space="0" w:color="auto"/>
            <w:bottom w:val="none" w:sz="0" w:space="0" w:color="auto"/>
            <w:right w:val="none" w:sz="0" w:space="0" w:color="auto"/>
          </w:divBdr>
        </w:div>
        <w:div w:id="1144544535">
          <w:marLeft w:val="0"/>
          <w:marRight w:val="0"/>
          <w:marTop w:val="0"/>
          <w:marBottom w:val="0"/>
          <w:divBdr>
            <w:top w:val="none" w:sz="0" w:space="0" w:color="auto"/>
            <w:left w:val="none" w:sz="0" w:space="0" w:color="auto"/>
            <w:bottom w:val="none" w:sz="0" w:space="0" w:color="auto"/>
            <w:right w:val="none" w:sz="0" w:space="0" w:color="auto"/>
          </w:divBdr>
        </w:div>
        <w:div w:id="1631092391">
          <w:marLeft w:val="0"/>
          <w:marRight w:val="0"/>
          <w:marTop w:val="0"/>
          <w:marBottom w:val="0"/>
          <w:divBdr>
            <w:top w:val="none" w:sz="0" w:space="0" w:color="auto"/>
            <w:left w:val="none" w:sz="0" w:space="0" w:color="auto"/>
            <w:bottom w:val="none" w:sz="0" w:space="0" w:color="auto"/>
            <w:right w:val="none" w:sz="0" w:space="0" w:color="auto"/>
          </w:divBdr>
        </w:div>
        <w:div w:id="1789473908">
          <w:marLeft w:val="0"/>
          <w:marRight w:val="0"/>
          <w:marTop w:val="0"/>
          <w:marBottom w:val="0"/>
          <w:divBdr>
            <w:top w:val="none" w:sz="0" w:space="0" w:color="auto"/>
            <w:left w:val="none" w:sz="0" w:space="0" w:color="auto"/>
            <w:bottom w:val="none" w:sz="0" w:space="0" w:color="auto"/>
            <w:right w:val="none" w:sz="0" w:space="0" w:color="auto"/>
          </w:divBdr>
        </w:div>
        <w:div w:id="1391804295">
          <w:marLeft w:val="0"/>
          <w:marRight w:val="0"/>
          <w:marTop w:val="0"/>
          <w:marBottom w:val="0"/>
          <w:divBdr>
            <w:top w:val="none" w:sz="0" w:space="0" w:color="auto"/>
            <w:left w:val="none" w:sz="0" w:space="0" w:color="auto"/>
            <w:bottom w:val="none" w:sz="0" w:space="0" w:color="auto"/>
            <w:right w:val="none" w:sz="0" w:space="0" w:color="auto"/>
          </w:divBdr>
        </w:div>
        <w:div w:id="1227377101">
          <w:marLeft w:val="0"/>
          <w:marRight w:val="0"/>
          <w:marTop w:val="0"/>
          <w:marBottom w:val="0"/>
          <w:divBdr>
            <w:top w:val="none" w:sz="0" w:space="0" w:color="auto"/>
            <w:left w:val="none" w:sz="0" w:space="0" w:color="auto"/>
            <w:bottom w:val="none" w:sz="0" w:space="0" w:color="auto"/>
            <w:right w:val="none" w:sz="0" w:space="0" w:color="auto"/>
          </w:divBdr>
        </w:div>
        <w:div w:id="1485582934">
          <w:marLeft w:val="0"/>
          <w:marRight w:val="0"/>
          <w:marTop w:val="0"/>
          <w:marBottom w:val="0"/>
          <w:divBdr>
            <w:top w:val="none" w:sz="0" w:space="0" w:color="auto"/>
            <w:left w:val="none" w:sz="0" w:space="0" w:color="auto"/>
            <w:bottom w:val="none" w:sz="0" w:space="0" w:color="auto"/>
            <w:right w:val="none" w:sz="0" w:space="0" w:color="auto"/>
          </w:divBdr>
        </w:div>
        <w:div w:id="671496186">
          <w:marLeft w:val="0"/>
          <w:marRight w:val="0"/>
          <w:marTop w:val="0"/>
          <w:marBottom w:val="0"/>
          <w:divBdr>
            <w:top w:val="none" w:sz="0" w:space="0" w:color="auto"/>
            <w:left w:val="none" w:sz="0" w:space="0" w:color="auto"/>
            <w:bottom w:val="none" w:sz="0" w:space="0" w:color="auto"/>
            <w:right w:val="none" w:sz="0" w:space="0" w:color="auto"/>
          </w:divBdr>
        </w:div>
        <w:div w:id="41174131">
          <w:marLeft w:val="0"/>
          <w:marRight w:val="0"/>
          <w:marTop w:val="0"/>
          <w:marBottom w:val="0"/>
          <w:divBdr>
            <w:top w:val="none" w:sz="0" w:space="0" w:color="auto"/>
            <w:left w:val="none" w:sz="0" w:space="0" w:color="auto"/>
            <w:bottom w:val="none" w:sz="0" w:space="0" w:color="auto"/>
            <w:right w:val="none" w:sz="0" w:space="0" w:color="auto"/>
          </w:divBdr>
        </w:div>
        <w:div w:id="259486134">
          <w:marLeft w:val="0"/>
          <w:marRight w:val="0"/>
          <w:marTop w:val="0"/>
          <w:marBottom w:val="0"/>
          <w:divBdr>
            <w:top w:val="none" w:sz="0" w:space="0" w:color="auto"/>
            <w:left w:val="none" w:sz="0" w:space="0" w:color="auto"/>
            <w:bottom w:val="none" w:sz="0" w:space="0" w:color="auto"/>
            <w:right w:val="none" w:sz="0" w:space="0" w:color="auto"/>
          </w:divBdr>
        </w:div>
        <w:div w:id="1798138394">
          <w:marLeft w:val="0"/>
          <w:marRight w:val="0"/>
          <w:marTop w:val="0"/>
          <w:marBottom w:val="0"/>
          <w:divBdr>
            <w:top w:val="none" w:sz="0" w:space="0" w:color="auto"/>
            <w:left w:val="none" w:sz="0" w:space="0" w:color="auto"/>
            <w:bottom w:val="none" w:sz="0" w:space="0" w:color="auto"/>
            <w:right w:val="none" w:sz="0" w:space="0" w:color="auto"/>
          </w:divBdr>
        </w:div>
        <w:div w:id="35080698">
          <w:marLeft w:val="0"/>
          <w:marRight w:val="0"/>
          <w:marTop w:val="0"/>
          <w:marBottom w:val="0"/>
          <w:divBdr>
            <w:top w:val="none" w:sz="0" w:space="0" w:color="auto"/>
            <w:left w:val="none" w:sz="0" w:space="0" w:color="auto"/>
            <w:bottom w:val="none" w:sz="0" w:space="0" w:color="auto"/>
            <w:right w:val="none" w:sz="0" w:space="0" w:color="auto"/>
          </w:divBdr>
        </w:div>
        <w:div w:id="705913547">
          <w:marLeft w:val="0"/>
          <w:marRight w:val="0"/>
          <w:marTop w:val="0"/>
          <w:marBottom w:val="0"/>
          <w:divBdr>
            <w:top w:val="none" w:sz="0" w:space="0" w:color="auto"/>
            <w:left w:val="none" w:sz="0" w:space="0" w:color="auto"/>
            <w:bottom w:val="none" w:sz="0" w:space="0" w:color="auto"/>
            <w:right w:val="none" w:sz="0" w:space="0" w:color="auto"/>
          </w:divBdr>
        </w:div>
        <w:div w:id="513150768">
          <w:marLeft w:val="0"/>
          <w:marRight w:val="0"/>
          <w:marTop w:val="0"/>
          <w:marBottom w:val="0"/>
          <w:divBdr>
            <w:top w:val="none" w:sz="0" w:space="0" w:color="auto"/>
            <w:left w:val="none" w:sz="0" w:space="0" w:color="auto"/>
            <w:bottom w:val="none" w:sz="0" w:space="0" w:color="auto"/>
            <w:right w:val="none" w:sz="0" w:space="0" w:color="auto"/>
          </w:divBdr>
        </w:div>
        <w:div w:id="915438770">
          <w:marLeft w:val="0"/>
          <w:marRight w:val="0"/>
          <w:marTop w:val="0"/>
          <w:marBottom w:val="0"/>
          <w:divBdr>
            <w:top w:val="none" w:sz="0" w:space="0" w:color="auto"/>
            <w:left w:val="none" w:sz="0" w:space="0" w:color="auto"/>
            <w:bottom w:val="none" w:sz="0" w:space="0" w:color="auto"/>
            <w:right w:val="none" w:sz="0" w:space="0" w:color="auto"/>
          </w:divBdr>
        </w:div>
        <w:div w:id="1570266237">
          <w:marLeft w:val="0"/>
          <w:marRight w:val="0"/>
          <w:marTop w:val="0"/>
          <w:marBottom w:val="0"/>
          <w:divBdr>
            <w:top w:val="none" w:sz="0" w:space="0" w:color="auto"/>
            <w:left w:val="none" w:sz="0" w:space="0" w:color="auto"/>
            <w:bottom w:val="none" w:sz="0" w:space="0" w:color="auto"/>
            <w:right w:val="none" w:sz="0" w:space="0" w:color="auto"/>
          </w:divBdr>
        </w:div>
        <w:div w:id="1103375972">
          <w:marLeft w:val="0"/>
          <w:marRight w:val="0"/>
          <w:marTop w:val="0"/>
          <w:marBottom w:val="0"/>
          <w:divBdr>
            <w:top w:val="none" w:sz="0" w:space="0" w:color="auto"/>
            <w:left w:val="none" w:sz="0" w:space="0" w:color="auto"/>
            <w:bottom w:val="none" w:sz="0" w:space="0" w:color="auto"/>
            <w:right w:val="none" w:sz="0" w:space="0" w:color="auto"/>
          </w:divBdr>
        </w:div>
        <w:div w:id="1249342902">
          <w:marLeft w:val="0"/>
          <w:marRight w:val="0"/>
          <w:marTop w:val="0"/>
          <w:marBottom w:val="0"/>
          <w:divBdr>
            <w:top w:val="none" w:sz="0" w:space="0" w:color="auto"/>
            <w:left w:val="none" w:sz="0" w:space="0" w:color="auto"/>
            <w:bottom w:val="none" w:sz="0" w:space="0" w:color="auto"/>
            <w:right w:val="none" w:sz="0" w:space="0" w:color="auto"/>
          </w:divBdr>
        </w:div>
        <w:div w:id="1959943565">
          <w:marLeft w:val="0"/>
          <w:marRight w:val="0"/>
          <w:marTop w:val="0"/>
          <w:marBottom w:val="0"/>
          <w:divBdr>
            <w:top w:val="none" w:sz="0" w:space="0" w:color="auto"/>
            <w:left w:val="none" w:sz="0" w:space="0" w:color="auto"/>
            <w:bottom w:val="none" w:sz="0" w:space="0" w:color="auto"/>
            <w:right w:val="none" w:sz="0" w:space="0" w:color="auto"/>
          </w:divBdr>
        </w:div>
        <w:div w:id="18747008">
          <w:marLeft w:val="0"/>
          <w:marRight w:val="0"/>
          <w:marTop w:val="0"/>
          <w:marBottom w:val="0"/>
          <w:divBdr>
            <w:top w:val="none" w:sz="0" w:space="0" w:color="auto"/>
            <w:left w:val="none" w:sz="0" w:space="0" w:color="auto"/>
            <w:bottom w:val="none" w:sz="0" w:space="0" w:color="auto"/>
            <w:right w:val="none" w:sz="0" w:space="0" w:color="auto"/>
          </w:divBdr>
        </w:div>
        <w:div w:id="1610967181">
          <w:marLeft w:val="0"/>
          <w:marRight w:val="0"/>
          <w:marTop w:val="0"/>
          <w:marBottom w:val="0"/>
          <w:divBdr>
            <w:top w:val="none" w:sz="0" w:space="0" w:color="auto"/>
            <w:left w:val="none" w:sz="0" w:space="0" w:color="auto"/>
            <w:bottom w:val="none" w:sz="0" w:space="0" w:color="auto"/>
            <w:right w:val="none" w:sz="0" w:space="0" w:color="auto"/>
          </w:divBdr>
        </w:div>
        <w:div w:id="221674075">
          <w:marLeft w:val="0"/>
          <w:marRight w:val="0"/>
          <w:marTop w:val="0"/>
          <w:marBottom w:val="0"/>
          <w:divBdr>
            <w:top w:val="none" w:sz="0" w:space="0" w:color="auto"/>
            <w:left w:val="none" w:sz="0" w:space="0" w:color="auto"/>
            <w:bottom w:val="none" w:sz="0" w:space="0" w:color="auto"/>
            <w:right w:val="none" w:sz="0" w:space="0" w:color="auto"/>
          </w:divBdr>
        </w:div>
        <w:div w:id="270095650">
          <w:marLeft w:val="0"/>
          <w:marRight w:val="0"/>
          <w:marTop w:val="0"/>
          <w:marBottom w:val="0"/>
          <w:divBdr>
            <w:top w:val="none" w:sz="0" w:space="0" w:color="auto"/>
            <w:left w:val="none" w:sz="0" w:space="0" w:color="auto"/>
            <w:bottom w:val="none" w:sz="0" w:space="0" w:color="auto"/>
            <w:right w:val="none" w:sz="0" w:space="0" w:color="auto"/>
          </w:divBdr>
        </w:div>
        <w:div w:id="169370125">
          <w:marLeft w:val="0"/>
          <w:marRight w:val="0"/>
          <w:marTop w:val="0"/>
          <w:marBottom w:val="0"/>
          <w:divBdr>
            <w:top w:val="none" w:sz="0" w:space="0" w:color="auto"/>
            <w:left w:val="none" w:sz="0" w:space="0" w:color="auto"/>
            <w:bottom w:val="none" w:sz="0" w:space="0" w:color="auto"/>
            <w:right w:val="none" w:sz="0" w:space="0" w:color="auto"/>
          </w:divBdr>
        </w:div>
        <w:div w:id="1044984078">
          <w:marLeft w:val="0"/>
          <w:marRight w:val="0"/>
          <w:marTop w:val="0"/>
          <w:marBottom w:val="0"/>
          <w:divBdr>
            <w:top w:val="none" w:sz="0" w:space="0" w:color="auto"/>
            <w:left w:val="none" w:sz="0" w:space="0" w:color="auto"/>
            <w:bottom w:val="none" w:sz="0" w:space="0" w:color="auto"/>
            <w:right w:val="none" w:sz="0" w:space="0" w:color="auto"/>
          </w:divBdr>
        </w:div>
        <w:div w:id="1947957248">
          <w:marLeft w:val="0"/>
          <w:marRight w:val="0"/>
          <w:marTop w:val="0"/>
          <w:marBottom w:val="0"/>
          <w:divBdr>
            <w:top w:val="none" w:sz="0" w:space="0" w:color="auto"/>
            <w:left w:val="none" w:sz="0" w:space="0" w:color="auto"/>
            <w:bottom w:val="none" w:sz="0" w:space="0" w:color="auto"/>
            <w:right w:val="none" w:sz="0" w:space="0" w:color="auto"/>
          </w:divBdr>
        </w:div>
        <w:div w:id="1260140913">
          <w:marLeft w:val="0"/>
          <w:marRight w:val="0"/>
          <w:marTop w:val="0"/>
          <w:marBottom w:val="0"/>
          <w:divBdr>
            <w:top w:val="none" w:sz="0" w:space="0" w:color="auto"/>
            <w:left w:val="none" w:sz="0" w:space="0" w:color="auto"/>
            <w:bottom w:val="none" w:sz="0" w:space="0" w:color="auto"/>
            <w:right w:val="none" w:sz="0" w:space="0" w:color="auto"/>
          </w:divBdr>
        </w:div>
        <w:div w:id="1009482281">
          <w:marLeft w:val="0"/>
          <w:marRight w:val="0"/>
          <w:marTop w:val="0"/>
          <w:marBottom w:val="0"/>
          <w:divBdr>
            <w:top w:val="none" w:sz="0" w:space="0" w:color="auto"/>
            <w:left w:val="none" w:sz="0" w:space="0" w:color="auto"/>
            <w:bottom w:val="none" w:sz="0" w:space="0" w:color="auto"/>
            <w:right w:val="none" w:sz="0" w:space="0" w:color="auto"/>
          </w:divBdr>
        </w:div>
        <w:div w:id="432164396">
          <w:marLeft w:val="0"/>
          <w:marRight w:val="0"/>
          <w:marTop w:val="0"/>
          <w:marBottom w:val="0"/>
          <w:divBdr>
            <w:top w:val="none" w:sz="0" w:space="0" w:color="auto"/>
            <w:left w:val="none" w:sz="0" w:space="0" w:color="auto"/>
            <w:bottom w:val="none" w:sz="0" w:space="0" w:color="auto"/>
            <w:right w:val="none" w:sz="0" w:space="0" w:color="auto"/>
          </w:divBdr>
        </w:div>
        <w:div w:id="2121336245">
          <w:marLeft w:val="0"/>
          <w:marRight w:val="0"/>
          <w:marTop w:val="0"/>
          <w:marBottom w:val="0"/>
          <w:divBdr>
            <w:top w:val="none" w:sz="0" w:space="0" w:color="auto"/>
            <w:left w:val="none" w:sz="0" w:space="0" w:color="auto"/>
            <w:bottom w:val="none" w:sz="0" w:space="0" w:color="auto"/>
            <w:right w:val="none" w:sz="0" w:space="0" w:color="auto"/>
          </w:divBdr>
        </w:div>
        <w:div w:id="1847015377">
          <w:marLeft w:val="0"/>
          <w:marRight w:val="0"/>
          <w:marTop w:val="0"/>
          <w:marBottom w:val="0"/>
          <w:divBdr>
            <w:top w:val="none" w:sz="0" w:space="0" w:color="auto"/>
            <w:left w:val="none" w:sz="0" w:space="0" w:color="auto"/>
            <w:bottom w:val="none" w:sz="0" w:space="0" w:color="auto"/>
            <w:right w:val="none" w:sz="0" w:space="0" w:color="auto"/>
          </w:divBdr>
        </w:div>
        <w:div w:id="1520000400">
          <w:marLeft w:val="0"/>
          <w:marRight w:val="0"/>
          <w:marTop w:val="0"/>
          <w:marBottom w:val="0"/>
          <w:divBdr>
            <w:top w:val="none" w:sz="0" w:space="0" w:color="auto"/>
            <w:left w:val="none" w:sz="0" w:space="0" w:color="auto"/>
            <w:bottom w:val="none" w:sz="0" w:space="0" w:color="auto"/>
            <w:right w:val="none" w:sz="0" w:space="0" w:color="auto"/>
          </w:divBdr>
        </w:div>
        <w:div w:id="2067758687">
          <w:marLeft w:val="0"/>
          <w:marRight w:val="0"/>
          <w:marTop w:val="0"/>
          <w:marBottom w:val="0"/>
          <w:divBdr>
            <w:top w:val="none" w:sz="0" w:space="0" w:color="auto"/>
            <w:left w:val="none" w:sz="0" w:space="0" w:color="auto"/>
            <w:bottom w:val="none" w:sz="0" w:space="0" w:color="auto"/>
            <w:right w:val="none" w:sz="0" w:space="0" w:color="auto"/>
          </w:divBdr>
        </w:div>
        <w:div w:id="524559362">
          <w:marLeft w:val="0"/>
          <w:marRight w:val="0"/>
          <w:marTop w:val="0"/>
          <w:marBottom w:val="0"/>
          <w:divBdr>
            <w:top w:val="none" w:sz="0" w:space="0" w:color="auto"/>
            <w:left w:val="none" w:sz="0" w:space="0" w:color="auto"/>
            <w:bottom w:val="none" w:sz="0" w:space="0" w:color="auto"/>
            <w:right w:val="none" w:sz="0" w:space="0" w:color="auto"/>
          </w:divBdr>
        </w:div>
        <w:div w:id="8264188">
          <w:marLeft w:val="0"/>
          <w:marRight w:val="0"/>
          <w:marTop w:val="0"/>
          <w:marBottom w:val="0"/>
          <w:divBdr>
            <w:top w:val="none" w:sz="0" w:space="0" w:color="auto"/>
            <w:left w:val="none" w:sz="0" w:space="0" w:color="auto"/>
            <w:bottom w:val="none" w:sz="0" w:space="0" w:color="auto"/>
            <w:right w:val="none" w:sz="0" w:space="0" w:color="auto"/>
          </w:divBdr>
        </w:div>
        <w:div w:id="2035643699">
          <w:marLeft w:val="0"/>
          <w:marRight w:val="0"/>
          <w:marTop w:val="0"/>
          <w:marBottom w:val="0"/>
          <w:divBdr>
            <w:top w:val="none" w:sz="0" w:space="0" w:color="auto"/>
            <w:left w:val="none" w:sz="0" w:space="0" w:color="auto"/>
            <w:bottom w:val="none" w:sz="0" w:space="0" w:color="auto"/>
            <w:right w:val="none" w:sz="0" w:space="0" w:color="auto"/>
          </w:divBdr>
        </w:div>
        <w:div w:id="1057626341">
          <w:marLeft w:val="0"/>
          <w:marRight w:val="0"/>
          <w:marTop w:val="0"/>
          <w:marBottom w:val="0"/>
          <w:divBdr>
            <w:top w:val="none" w:sz="0" w:space="0" w:color="auto"/>
            <w:left w:val="none" w:sz="0" w:space="0" w:color="auto"/>
            <w:bottom w:val="none" w:sz="0" w:space="0" w:color="auto"/>
            <w:right w:val="none" w:sz="0" w:space="0" w:color="auto"/>
          </w:divBdr>
        </w:div>
        <w:div w:id="241916171">
          <w:marLeft w:val="0"/>
          <w:marRight w:val="0"/>
          <w:marTop w:val="0"/>
          <w:marBottom w:val="0"/>
          <w:divBdr>
            <w:top w:val="none" w:sz="0" w:space="0" w:color="auto"/>
            <w:left w:val="none" w:sz="0" w:space="0" w:color="auto"/>
            <w:bottom w:val="none" w:sz="0" w:space="0" w:color="auto"/>
            <w:right w:val="none" w:sz="0" w:space="0" w:color="auto"/>
          </w:divBdr>
        </w:div>
        <w:div w:id="674577470">
          <w:marLeft w:val="0"/>
          <w:marRight w:val="0"/>
          <w:marTop w:val="0"/>
          <w:marBottom w:val="0"/>
          <w:divBdr>
            <w:top w:val="none" w:sz="0" w:space="0" w:color="auto"/>
            <w:left w:val="none" w:sz="0" w:space="0" w:color="auto"/>
            <w:bottom w:val="none" w:sz="0" w:space="0" w:color="auto"/>
            <w:right w:val="none" w:sz="0" w:space="0" w:color="auto"/>
          </w:divBdr>
        </w:div>
        <w:div w:id="534928408">
          <w:marLeft w:val="0"/>
          <w:marRight w:val="0"/>
          <w:marTop w:val="0"/>
          <w:marBottom w:val="0"/>
          <w:divBdr>
            <w:top w:val="none" w:sz="0" w:space="0" w:color="auto"/>
            <w:left w:val="none" w:sz="0" w:space="0" w:color="auto"/>
            <w:bottom w:val="none" w:sz="0" w:space="0" w:color="auto"/>
            <w:right w:val="none" w:sz="0" w:space="0" w:color="auto"/>
          </w:divBdr>
        </w:div>
        <w:div w:id="425856298">
          <w:marLeft w:val="0"/>
          <w:marRight w:val="0"/>
          <w:marTop w:val="0"/>
          <w:marBottom w:val="0"/>
          <w:divBdr>
            <w:top w:val="none" w:sz="0" w:space="0" w:color="auto"/>
            <w:left w:val="none" w:sz="0" w:space="0" w:color="auto"/>
            <w:bottom w:val="none" w:sz="0" w:space="0" w:color="auto"/>
            <w:right w:val="none" w:sz="0" w:space="0" w:color="auto"/>
          </w:divBdr>
        </w:div>
        <w:div w:id="488327278">
          <w:marLeft w:val="0"/>
          <w:marRight w:val="0"/>
          <w:marTop w:val="0"/>
          <w:marBottom w:val="0"/>
          <w:divBdr>
            <w:top w:val="none" w:sz="0" w:space="0" w:color="auto"/>
            <w:left w:val="none" w:sz="0" w:space="0" w:color="auto"/>
            <w:bottom w:val="none" w:sz="0" w:space="0" w:color="auto"/>
            <w:right w:val="none" w:sz="0" w:space="0" w:color="auto"/>
          </w:divBdr>
        </w:div>
        <w:div w:id="1117486343">
          <w:marLeft w:val="0"/>
          <w:marRight w:val="0"/>
          <w:marTop w:val="0"/>
          <w:marBottom w:val="0"/>
          <w:divBdr>
            <w:top w:val="none" w:sz="0" w:space="0" w:color="auto"/>
            <w:left w:val="none" w:sz="0" w:space="0" w:color="auto"/>
            <w:bottom w:val="none" w:sz="0" w:space="0" w:color="auto"/>
            <w:right w:val="none" w:sz="0" w:space="0" w:color="auto"/>
          </w:divBdr>
        </w:div>
      </w:divsChild>
    </w:div>
    <w:div w:id="1286232686">
      <w:bodyDiv w:val="1"/>
      <w:marLeft w:val="0"/>
      <w:marRight w:val="0"/>
      <w:marTop w:val="0"/>
      <w:marBottom w:val="0"/>
      <w:divBdr>
        <w:top w:val="none" w:sz="0" w:space="0" w:color="auto"/>
        <w:left w:val="none" w:sz="0" w:space="0" w:color="auto"/>
        <w:bottom w:val="none" w:sz="0" w:space="0" w:color="auto"/>
        <w:right w:val="none" w:sz="0" w:space="0" w:color="auto"/>
      </w:divBdr>
      <w:divsChild>
        <w:div w:id="333656155">
          <w:marLeft w:val="0"/>
          <w:marRight w:val="0"/>
          <w:marTop w:val="0"/>
          <w:marBottom w:val="0"/>
          <w:divBdr>
            <w:top w:val="none" w:sz="0" w:space="0" w:color="auto"/>
            <w:left w:val="none" w:sz="0" w:space="0" w:color="auto"/>
            <w:bottom w:val="none" w:sz="0" w:space="0" w:color="auto"/>
            <w:right w:val="none" w:sz="0" w:space="0" w:color="auto"/>
          </w:divBdr>
        </w:div>
        <w:div w:id="606348404">
          <w:marLeft w:val="0"/>
          <w:marRight w:val="0"/>
          <w:marTop w:val="0"/>
          <w:marBottom w:val="0"/>
          <w:divBdr>
            <w:top w:val="none" w:sz="0" w:space="0" w:color="auto"/>
            <w:left w:val="none" w:sz="0" w:space="0" w:color="auto"/>
            <w:bottom w:val="none" w:sz="0" w:space="0" w:color="auto"/>
            <w:right w:val="none" w:sz="0" w:space="0" w:color="auto"/>
          </w:divBdr>
        </w:div>
        <w:div w:id="123351292">
          <w:marLeft w:val="0"/>
          <w:marRight w:val="0"/>
          <w:marTop w:val="0"/>
          <w:marBottom w:val="0"/>
          <w:divBdr>
            <w:top w:val="none" w:sz="0" w:space="0" w:color="auto"/>
            <w:left w:val="none" w:sz="0" w:space="0" w:color="auto"/>
            <w:bottom w:val="none" w:sz="0" w:space="0" w:color="auto"/>
            <w:right w:val="none" w:sz="0" w:space="0" w:color="auto"/>
          </w:divBdr>
        </w:div>
        <w:div w:id="1080176894">
          <w:marLeft w:val="0"/>
          <w:marRight w:val="0"/>
          <w:marTop w:val="0"/>
          <w:marBottom w:val="0"/>
          <w:divBdr>
            <w:top w:val="none" w:sz="0" w:space="0" w:color="auto"/>
            <w:left w:val="none" w:sz="0" w:space="0" w:color="auto"/>
            <w:bottom w:val="none" w:sz="0" w:space="0" w:color="auto"/>
            <w:right w:val="none" w:sz="0" w:space="0" w:color="auto"/>
          </w:divBdr>
        </w:div>
        <w:div w:id="78646085">
          <w:marLeft w:val="0"/>
          <w:marRight w:val="0"/>
          <w:marTop w:val="0"/>
          <w:marBottom w:val="0"/>
          <w:divBdr>
            <w:top w:val="none" w:sz="0" w:space="0" w:color="auto"/>
            <w:left w:val="none" w:sz="0" w:space="0" w:color="auto"/>
            <w:bottom w:val="none" w:sz="0" w:space="0" w:color="auto"/>
            <w:right w:val="none" w:sz="0" w:space="0" w:color="auto"/>
          </w:divBdr>
        </w:div>
        <w:div w:id="1806580077">
          <w:marLeft w:val="0"/>
          <w:marRight w:val="0"/>
          <w:marTop w:val="0"/>
          <w:marBottom w:val="0"/>
          <w:divBdr>
            <w:top w:val="none" w:sz="0" w:space="0" w:color="auto"/>
            <w:left w:val="none" w:sz="0" w:space="0" w:color="auto"/>
            <w:bottom w:val="none" w:sz="0" w:space="0" w:color="auto"/>
            <w:right w:val="none" w:sz="0" w:space="0" w:color="auto"/>
          </w:divBdr>
        </w:div>
        <w:div w:id="848063786">
          <w:marLeft w:val="0"/>
          <w:marRight w:val="0"/>
          <w:marTop w:val="0"/>
          <w:marBottom w:val="0"/>
          <w:divBdr>
            <w:top w:val="none" w:sz="0" w:space="0" w:color="auto"/>
            <w:left w:val="none" w:sz="0" w:space="0" w:color="auto"/>
            <w:bottom w:val="none" w:sz="0" w:space="0" w:color="auto"/>
            <w:right w:val="none" w:sz="0" w:space="0" w:color="auto"/>
          </w:divBdr>
        </w:div>
        <w:div w:id="46532542">
          <w:marLeft w:val="0"/>
          <w:marRight w:val="0"/>
          <w:marTop w:val="0"/>
          <w:marBottom w:val="0"/>
          <w:divBdr>
            <w:top w:val="none" w:sz="0" w:space="0" w:color="auto"/>
            <w:left w:val="none" w:sz="0" w:space="0" w:color="auto"/>
            <w:bottom w:val="none" w:sz="0" w:space="0" w:color="auto"/>
            <w:right w:val="none" w:sz="0" w:space="0" w:color="auto"/>
          </w:divBdr>
        </w:div>
        <w:div w:id="425469551">
          <w:marLeft w:val="0"/>
          <w:marRight w:val="0"/>
          <w:marTop w:val="0"/>
          <w:marBottom w:val="0"/>
          <w:divBdr>
            <w:top w:val="none" w:sz="0" w:space="0" w:color="auto"/>
            <w:left w:val="none" w:sz="0" w:space="0" w:color="auto"/>
            <w:bottom w:val="none" w:sz="0" w:space="0" w:color="auto"/>
            <w:right w:val="none" w:sz="0" w:space="0" w:color="auto"/>
          </w:divBdr>
        </w:div>
        <w:div w:id="1975329857">
          <w:marLeft w:val="0"/>
          <w:marRight w:val="0"/>
          <w:marTop w:val="0"/>
          <w:marBottom w:val="0"/>
          <w:divBdr>
            <w:top w:val="none" w:sz="0" w:space="0" w:color="auto"/>
            <w:left w:val="none" w:sz="0" w:space="0" w:color="auto"/>
            <w:bottom w:val="none" w:sz="0" w:space="0" w:color="auto"/>
            <w:right w:val="none" w:sz="0" w:space="0" w:color="auto"/>
          </w:divBdr>
        </w:div>
        <w:div w:id="1777669859">
          <w:marLeft w:val="0"/>
          <w:marRight w:val="0"/>
          <w:marTop w:val="0"/>
          <w:marBottom w:val="0"/>
          <w:divBdr>
            <w:top w:val="none" w:sz="0" w:space="0" w:color="auto"/>
            <w:left w:val="none" w:sz="0" w:space="0" w:color="auto"/>
            <w:bottom w:val="none" w:sz="0" w:space="0" w:color="auto"/>
            <w:right w:val="none" w:sz="0" w:space="0" w:color="auto"/>
          </w:divBdr>
        </w:div>
        <w:div w:id="41829124">
          <w:marLeft w:val="0"/>
          <w:marRight w:val="0"/>
          <w:marTop w:val="0"/>
          <w:marBottom w:val="0"/>
          <w:divBdr>
            <w:top w:val="none" w:sz="0" w:space="0" w:color="auto"/>
            <w:left w:val="none" w:sz="0" w:space="0" w:color="auto"/>
            <w:bottom w:val="none" w:sz="0" w:space="0" w:color="auto"/>
            <w:right w:val="none" w:sz="0" w:space="0" w:color="auto"/>
          </w:divBdr>
        </w:div>
        <w:div w:id="353847865">
          <w:marLeft w:val="0"/>
          <w:marRight w:val="0"/>
          <w:marTop w:val="0"/>
          <w:marBottom w:val="0"/>
          <w:divBdr>
            <w:top w:val="none" w:sz="0" w:space="0" w:color="auto"/>
            <w:left w:val="none" w:sz="0" w:space="0" w:color="auto"/>
            <w:bottom w:val="none" w:sz="0" w:space="0" w:color="auto"/>
            <w:right w:val="none" w:sz="0" w:space="0" w:color="auto"/>
          </w:divBdr>
        </w:div>
        <w:div w:id="360982458">
          <w:marLeft w:val="0"/>
          <w:marRight w:val="0"/>
          <w:marTop w:val="0"/>
          <w:marBottom w:val="0"/>
          <w:divBdr>
            <w:top w:val="none" w:sz="0" w:space="0" w:color="auto"/>
            <w:left w:val="none" w:sz="0" w:space="0" w:color="auto"/>
            <w:bottom w:val="none" w:sz="0" w:space="0" w:color="auto"/>
            <w:right w:val="none" w:sz="0" w:space="0" w:color="auto"/>
          </w:divBdr>
        </w:div>
        <w:div w:id="261230787">
          <w:marLeft w:val="0"/>
          <w:marRight w:val="0"/>
          <w:marTop w:val="0"/>
          <w:marBottom w:val="0"/>
          <w:divBdr>
            <w:top w:val="none" w:sz="0" w:space="0" w:color="auto"/>
            <w:left w:val="none" w:sz="0" w:space="0" w:color="auto"/>
            <w:bottom w:val="none" w:sz="0" w:space="0" w:color="auto"/>
            <w:right w:val="none" w:sz="0" w:space="0" w:color="auto"/>
          </w:divBdr>
        </w:div>
        <w:div w:id="258834086">
          <w:marLeft w:val="0"/>
          <w:marRight w:val="0"/>
          <w:marTop w:val="0"/>
          <w:marBottom w:val="0"/>
          <w:divBdr>
            <w:top w:val="none" w:sz="0" w:space="0" w:color="auto"/>
            <w:left w:val="none" w:sz="0" w:space="0" w:color="auto"/>
            <w:bottom w:val="none" w:sz="0" w:space="0" w:color="auto"/>
            <w:right w:val="none" w:sz="0" w:space="0" w:color="auto"/>
          </w:divBdr>
        </w:div>
        <w:div w:id="1587151794">
          <w:marLeft w:val="0"/>
          <w:marRight w:val="0"/>
          <w:marTop w:val="0"/>
          <w:marBottom w:val="0"/>
          <w:divBdr>
            <w:top w:val="none" w:sz="0" w:space="0" w:color="auto"/>
            <w:left w:val="none" w:sz="0" w:space="0" w:color="auto"/>
            <w:bottom w:val="none" w:sz="0" w:space="0" w:color="auto"/>
            <w:right w:val="none" w:sz="0" w:space="0" w:color="auto"/>
          </w:divBdr>
        </w:div>
        <w:div w:id="1338314134">
          <w:marLeft w:val="0"/>
          <w:marRight w:val="0"/>
          <w:marTop w:val="0"/>
          <w:marBottom w:val="0"/>
          <w:divBdr>
            <w:top w:val="none" w:sz="0" w:space="0" w:color="auto"/>
            <w:left w:val="none" w:sz="0" w:space="0" w:color="auto"/>
            <w:bottom w:val="none" w:sz="0" w:space="0" w:color="auto"/>
            <w:right w:val="none" w:sz="0" w:space="0" w:color="auto"/>
          </w:divBdr>
        </w:div>
        <w:div w:id="1181167723">
          <w:marLeft w:val="0"/>
          <w:marRight w:val="0"/>
          <w:marTop w:val="0"/>
          <w:marBottom w:val="0"/>
          <w:divBdr>
            <w:top w:val="none" w:sz="0" w:space="0" w:color="auto"/>
            <w:left w:val="none" w:sz="0" w:space="0" w:color="auto"/>
            <w:bottom w:val="none" w:sz="0" w:space="0" w:color="auto"/>
            <w:right w:val="none" w:sz="0" w:space="0" w:color="auto"/>
          </w:divBdr>
        </w:div>
        <w:div w:id="298801120">
          <w:marLeft w:val="0"/>
          <w:marRight w:val="0"/>
          <w:marTop w:val="0"/>
          <w:marBottom w:val="0"/>
          <w:divBdr>
            <w:top w:val="none" w:sz="0" w:space="0" w:color="auto"/>
            <w:left w:val="none" w:sz="0" w:space="0" w:color="auto"/>
            <w:bottom w:val="none" w:sz="0" w:space="0" w:color="auto"/>
            <w:right w:val="none" w:sz="0" w:space="0" w:color="auto"/>
          </w:divBdr>
        </w:div>
        <w:div w:id="1535069966">
          <w:marLeft w:val="0"/>
          <w:marRight w:val="0"/>
          <w:marTop w:val="0"/>
          <w:marBottom w:val="0"/>
          <w:divBdr>
            <w:top w:val="none" w:sz="0" w:space="0" w:color="auto"/>
            <w:left w:val="none" w:sz="0" w:space="0" w:color="auto"/>
            <w:bottom w:val="none" w:sz="0" w:space="0" w:color="auto"/>
            <w:right w:val="none" w:sz="0" w:space="0" w:color="auto"/>
          </w:divBdr>
        </w:div>
        <w:div w:id="2068256791">
          <w:marLeft w:val="0"/>
          <w:marRight w:val="0"/>
          <w:marTop w:val="0"/>
          <w:marBottom w:val="0"/>
          <w:divBdr>
            <w:top w:val="none" w:sz="0" w:space="0" w:color="auto"/>
            <w:left w:val="none" w:sz="0" w:space="0" w:color="auto"/>
            <w:bottom w:val="none" w:sz="0" w:space="0" w:color="auto"/>
            <w:right w:val="none" w:sz="0" w:space="0" w:color="auto"/>
          </w:divBdr>
        </w:div>
        <w:div w:id="910429304">
          <w:marLeft w:val="0"/>
          <w:marRight w:val="0"/>
          <w:marTop w:val="0"/>
          <w:marBottom w:val="0"/>
          <w:divBdr>
            <w:top w:val="none" w:sz="0" w:space="0" w:color="auto"/>
            <w:left w:val="none" w:sz="0" w:space="0" w:color="auto"/>
            <w:bottom w:val="none" w:sz="0" w:space="0" w:color="auto"/>
            <w:right w:val="none" w:sz="0" w:space="0" w:color="auto"/>
          </w:divBdr>
        </w:div>
        <w:div w:id="1768191307">
          <w:marLeft w:val="0"/>
          <w:marRight w:val="0"/>
          <w:marTop w:val="0"/>
          <w:marBottom w:val="0"/>
          <w:divBdr>
            <w:top w:val="none" w:sz="0" w:space="0" w:color="auto"/>
            <w:left w:val="none" w:sz="0" w:space="0" w:color="auto"/>
            <w:bottom w:val="none" w:sz="0" w:space="0" w:color="auto"/>
            <w:right w:val="none" w:sz="0" w:space="0" w:color="auto"/>
          </w:divBdr>
        </w:div>
        <w:div w:id="1778135803">
          <w:marLeft w:val="0"/>
          <w:marRight w:val="0"/>
          <w:marTop w:val="0"/>
          <w:marBottom w:val="0"/>
          <w:divBdr>
            <w:top w:val="none" w:sz="0" w:space="0" w:color="auto"/>
            <w:left w:val="none" w:sz="0" w:space="0" w:color="auto"/>
            <w:bottom w:val="none" w:sz="0" w:space="0" w:color="auto"/>
            <w:right w:val="none" w:sz="0" w:space="0" w:color="auto"/>
          </w:divBdr>
        </w:div>
        <w:div w:id="1827821239">
          <w:marLeft w:val="0"/>
          <w:marRight w:val="0"/>
          <w:marTop w:val="0"/>
          <w:marBottom w:val="0"/>
          <w:divBdr>
            <w:top w:val="none" w:sz="0" w:space="0" w:color="auto"/>
            <w:left w:val="none" w:sz="0" w:space="0" w:color="auto"/>
            <w:bottom w:val="none" w:sz="0" w:space="0" w:color="auto"/>
            <w:right w:val="none" w:sz="0" w:space="0" w:color="auto"/>
          </w:divBdr>
        </w:div>
        <w:div w:id="1565796683">
          <w:marLeft w:val="0"/>
          <w:marRight w:val="0"/>
          <w:marTop w:val="0"/>
          <w:marBottom w:val="0"/>
          <w:divBdr>
            <w:top w:val="none" w:sz="0" w:space="0" w:color="auto"/>
            <w:left w:val="none" w:sz="0" w:space="0" w:color="auto"/>
            <w:bottom w:val="none" w:sz="0" w:space="0" w:color="auto"/>
            <w:right w:val="none" w:sz="0" w:space="0" w:color="auto"/>
          </w:divBdr>
        </w:div>
        <w:div w:id="865606616">
          <w:marLeft w:val="0"/>
          <w:marRight w:val="0"/>
          <w:marTop w:val="0"/>
          <w:marBottom w:val="0"/>
          <w:divBdr>
            <w:top w:val="none" w:sz="0" w:space="0" w:color="auto"/>
            <w:left w:val="none" w:sz="0" w:space="0" w:color="auto"/>
            <w:bottom w:val="none" w:sz="0" w:space="0" w:color="auto"/>
            <w:right w:val="none" w:sz="0" w:space="0" w:color="auto"/>
          </w:divBdr>
        </w:div>
        <w:div w:id="869100574">
          <w:marLeft w:val="0"/>
          <w:marRight w:val="0"/>
          <w:marTop w:val="0"/>
          <w:marBottom w:val="0"/>
          <w:divBdr>
            <w:top w:val="none" w:sz="0" w:space="0" w:color="auto"/>
            <w:left w:val="none" w:sz="0" w:space="0" w:color="auto"/>
            <w:bottom w:val="none" w:sz="0" w:space="0" w:color="auto"/>
            <w:right w:val="none" w:sz="0" w:space="0" w:color="auto"/>
          </w:divBdr>
        </w:div>
        <w:div w:id="1442259085">
          <w:marLeft w:val="0"/>
          <w:marRight w:val="0"/>
          <w:marTop w:val="0"/>
          <w:marBottom w:val="0"/>
          <w:divBdr>
            <w:top w:val="none" w:sz="0" w:space="0" w:color="auto"/>
            <w:left w:val="none" w:sz="0" w:space="0" w:color="auto"/>
            <w:bottom w:val="none" w:sz="0" w:space="0" w:color="auto"/>
            <w:right w:val="none" w:sz="0" w:space="0" w:color="auto"/>
          </w:divBdr>
        </w:div>
        <w:div w:id="1216546379">
          <w:marLeft w:val="0"/>
          <w:marRight w:val="0"/>
          <w:marTop w:val="0"/>
          <w:marBottom w:val="0"/>
          <w:divBdr>
            <w:top w:val="none" w:sz="0" w:space="0" w:color="auto"/>
            <w:left w:val="none" w:sz="0" w:space="0" w:color="auto"/>
            <w:bottom w:val="none" w:sz="0" w:space="0" w:color="auto"/>
            <w:right w:val="none" w:sz="0" w:space="0" w:color="auto"/>
          </w:divBdr>
        </w:div>
        <w:div w:id="1792430404">
          <w:marLeft w:val="0"/>
          <w:marRight w:val="0"/>
          <w:marTop w:val="0"/>
          <w:marBottom w:val="0"/>
          <w:divBdr>
            <w:top w:val="none" w:sz="0" w:space="0" w:color="auto"/>
            <w:left w:val="none" w:sz="0" w:space="0" w:color="auto"/>
            <w:bottom w:val="none" w:sz="0" w:space="0" w:color="auto"/>
            <w:right w:val="none" w:sz="0" w:space="0" w:color="auto"/>
          </w:divBdr>
        </w:div>
        <w:div w:id="909657698">
          <w:marLeft w:val="0"/>
          <w:marRight w:val="0"/>
          <w:marTop w:val="0"/>
          <w:marBottom w:val="0"/>
          <w:divBdr>
            <w:top w:val="none" w:sz="0" w:space="0" w:color="auto"/>
            <w:left w:val="none" w:sz="0" w:space="0" w:color="auto"/>
            <w:bottom w:val="none" w:sz="0" w:space="0" w:color="auto"/>
            <w:right w:val="none" w:sz="0" w:space="0" w:color="auto"/>
          </w:divBdr>
        </w:div>
        <w:div w:id="750810600">
          <w:marLeft w:val="0"/>
          <w:marRight w:val="0"/>
          <w:marTop w:val="0"/>
          <w:marBottom w:val="0"/>
          <w:divBdr>
            <w:top w:val="none" w:sz="0" w:space="0" w:color="auto"/>
            <w:left w:val="none" w:sz="0" w:space="0" w:color="auto"/>
            <w:bottom w:val="none" w:sz="0" w:space="0" w:color="auto"/>
            <w:right w:val="none" w:sz="0" w:space="0" w:color="auto"/>
          </w:divBdr>
        </w:div>
        <w:div w:id="1674725391">
          <w:marLeft w:val="0"/>
          <w:marRight w:val="0"/>
          <w:marTop w:val="0"/>
          <w:marBottom w:val="0"/>
          <w:divBdr>
            <w:top w:val="none" w:sz="0" w:space="0" w:color="auto"/>
            <w:left w:val="none" w:sz="0" w:space="0" w:color="auto"/>
            <w:bottom w:val="none" w:sz="0" w:space="0" w:color="auto"/>
            <w:right w:val="none" w:sz="0" w:space="0" w:color="auto"/>
          </w:divBdr>
        </w:div>
        <w:div w:id="2043044728">
          <w:marLeft w:val="0"/>
          <w:marRight w:val="0"/>
          <w:marTop w:val="0"/>
          <w:marBottom w:val="0"/>
          <w:divBdr>
            <w:top w:val="none" w:sz="0" w:space="0" w:color="auto"/>
            <w:left w:val="none" w:sz="0" w:space="0" w:color="auto"/>
            <w:bottom w:val="none" w:sz="0" w:space="0" w:color="auto"/>
            <w:right w:val="none" w:sz="0" w:space="0" w:color="auto"/>
          </w:divBdr>
        </w:div>
        <w:div w:id="283467266">
          <w:marLeft w:val="0"/>
          <w:marRight w:val="0"/>
          <w:marTop w:val="0"/>
          <w:marBottom w:val="0"/>
          <w:divBdr>
            <w:top w:val="none" w:sz="0" w:space="0" w:color="auto"/>
            <w:left w:val="none" w:sz="0" w:space="0" w:color="auto"/>
            <w:bottom w:val="none" w:sz="0" w:space="0" w:color="auto"/>
            <w:right w:val="none" w:sz="0" w:space="0" w:color="auto"/>
          </w:divBdr>
        </w:div>
        <w:div w:id="273367072">
          <w:marLeft w:val="0"/>
          <w:marRight w:val="0"/>
          <w:marTop w:val="0"/>
          <w:marBottom w:val="0"/>
          <w:divBdr>
            <w:top w:val="none" w:sz="0" w:space="0" w:color="auto"/>
            <w:left w:val="none" w:sz="0" w:space="0" w:color="auto"/>
            <w:bottom w:val="none" w:sz="0" w:space="0" w:color="auto"/>
            <w:right w:val="none" w:sz="0" w:space="0" w:color="auto"/>
          </w:divBdr>
        </w:div>
        <w:div w:id="487867354">
          <w:marLeft w:val="0"/>
          <w:marRight w:val="0"/>
          <w:marTop w:val="0"/>
          <w:marBottom w:val="0"/>
          <w:divBdr>
            <w:top w:val="none" w:sz="0" w:space="0" w:color="auto"/>
            <w:left w:val="none" w:sz="0" w:space="0" w:color="auto"/>
            <w:bottom w:val="none" w:sz="0" w:space="0" w:color="auto"/>
            <w:right w:val="none" w:sz="0" w:space="0" w:color="auto"/>
          </w:divBdr>
        </w:div>
        <w:div w:id="760612169">
          <w:marLeft w:val="0"/>
          <w:marRight w:val="0"/>
          <w:marTop w:val="0"/>
          <w:marBottom w:val="0"/>
          <w:divBdr>
            <w:top w:val="none" w:sz="0" w:space="0" w:color="auto"/>
            <w:left w:val="none" w:sz="0" w:space="0" w:color="auto"/>
            <w:bottom w:val="none" w:sz="0" w:space="0" w:color="auto"/>
            <w:right w:val="none" w:sz="0" w:space="0" w:color="auto"/>
          </w:divBdr>
        </w:div>
        <w:div w:id="1179151119">
          <w:marLeft w:val="0"/>
          <w:marRight w:val="0"/>
          <w:marTop w:val="0"/>
          <w:marBottom w:val="0"/>
          <w:divBdr>
            <w:top w:val="none" w:sz="0" w:space="0" w:color="auto"/>
            <w:left w:val="none" w:sz="0" w:space="0" w:color="auto"/>
            <w:bottom w:val="none" w:sz="0" w:space="0" w:color="auto"/>
            <w:right w:val="none" w:sz="0" w:space="0" w:color="auto"/>
          </w:divBdr>
        </w:div>
        <w:div w:id="1009066034">
          <w:marLeft w:val="0"/>
          <w:marRight w:val="0"/>
          <w:marTop w:val="0"/>
          <w:marBottom w:val="0"/>
          <w:divBdr>
            <w:top w:val="none" w:sz="0" w:space="0" w:color="auto"/>
            <w:left w:val="none" w:sz="0" w:space="0" w:color="auto"/>
            <w:bottom w:val="none" w:sz="0" w:space="0" w:color="auto"/>
            <w:right w:val="none" w:sz="0" w:space="0" w:color="auto"/>
          </w:divBdr>
        </w:div>
        <w:div w:id="836385659">
          <w:marLeft w:val="0"/>
          <w:marRight w:val="0"/>
          <w:marTop w:val="0"/>
          <w:marBottom w:val="0"/>
          <w:divBdr>
            <w:top w:val="none" w:sz="0" w:space="0" w:color="auto"/>
            <w:left w:val="none" w:sz="0" w:space="0" w:color="auto"/>
            <w:bottom w:val="none" w:sz="0" w:space="0" w:color="auto"/>
            <w:right w:val="none" w:sz="0" w:space="0" w:color="auto"/>
          </w:divBdr>
        </w:div>
        <w:div w:id="2140609143">
          <w:marLeft w:val="0"/>
          <w:marRight w:val="0"/>
          <w:marTop w:val="0"/>
          <w:marBottom w:val="0"/>
          <w:divBdr>
            <w:top w:val="none" w:sz="0" w:space="0" w:color="auto"/>
            <w:left w:val="none" w:sz="0" w:space="0" w:color="auto"/>
            <w:bottom w:val="none" w:sz="0" w:space="0" w:color="auto"/>
            <w:right w:val="none" w:sz="0" w:space="0" w:color="auto"/>
          </w:divBdr>
        </w:div>
      </w:divsChild>
    </w:div>
    <w:div w:id="1833334366">
      <w:bodyDiv w:val="1"/>
      <w:marLeft w:val="0"/>
      <w:marRight w:val="0"/>
      <w:marTop w:val="0"/>
      <w:marBottom w:val="0"/>
      <w:divBdr>
        <w:top w:val="none" w:sz="0" w:space="0" w:color="auto"/>
        <w:left w:val="none" w:sz="0" w:space="0" w:color="auto"/>
        <w:bottom w:val="none" w:sz="0" w:space="0" w:color="auto"/>
        <w:right w:val="none" w:sz="0" w:space="0" w:color="auto"/>
      </w:divBdr>
    </w:div>
    <w:div w:id="1850023896">
      <w:bodyDiv w:val="1"/>
      <w:marLeft w:val="0"/>
      <w:marRight w:val="0"/>
      <w:marTop w:val="0"/>
      <w:marBottom w:val="0"/>
      <w:divBdr>
        <w:top w:val="none" w:sz="0" w:space="0" w:color="auto"/>
        <w:left w:val="none" w:sz="0" w:space="0" w:color="auto"/>
        <w:bottom w:val="none" w:sz="0" w:space="0" w:color="auto"/>
        <w:right w:val="none" w:sz="0" w:space="0" w:color="auto"/>
      </w:divBdr>
      <w:divsChild>
        <w:div w:id="1909488053">
          <w:marLeft w:val="0"/>
          <w:marRight w:val="0"/>
          <w:marTop w:val="0"/>
          <w:marBottom w:val="0"/>
          <w:divBdr>
            <w:top w:val="none" w:sz="0" w:space="0" w:color="auto"/>
            <w:left w:val="none" w:sz="0" w:space="0" w:color="auto"/>
            <w:bottom w:val="none" w:sz="0" w:space="0" w:color="auto"/>
            <w:right w:val="none" w:sz="0" w:space="0" w:color="auto"/>
          </w:divBdr>
        </w:div>
        <w:div w:id="970403512">
          <w:marLeft w:val="0"/>
          <w:marRight w:val="0"/>
          <w:marTop w:val="0"/>
          <w:marBottom w:val="0"/>
          <w:divBdr>
            <w:top w:val="none" w:sz="0" w:space="0" w:color="auto"/>
            <w:left w:val="none" w:sz="0" w:space="0" w:color="auto"/>
            <w:bottom w:val="none" w:sz="0" w:space="0" w:color="auto"/>
            <w:right w:val="none" w:sz="0" w:space="0" w:color="auto"/>
          </w:divBdr>
        </w:div>
        <w:div w:id="1705670155">
          <w:marLeft w:val="0"/>
          <w:marRight w:val="0"/>
          <w:marTop w:val="0"/>
          <w:marBottom w:val="0"/>
          <w:divBdr>
            <w:top w:val="none" w:sz="0" w:space="0" w:color="auto"/>
            <w:left w:val="none" w:sz="0" w:space="0" w:color="auto"/>
            <w:bottom w:val="none" w:sz="0" w:space="0" w:color="auto"/>
            <w:right w:val="none" w:sz="0" w:space="0" w:color="auto"/>
          </w:divBdr>
        </w:div>
        <w:div w:id="483471584">
          <w:marLeft w:val="0"/>
          <w:marRight w:val="0"/>
          <w:marTop w:val="0"/>
          <w:marBottom w:val="0"/>
          <w:divBdr>
            <w:top w:val="none" w:sz="0" w:space="0" w:color="auto"/>
            <w:left w:val="none" w:sz="0" w:space="0" w:color="auto"/>
            <w:bottom w:val="none" w:sz="0" w:space="0" w:color="auto"/>
            <w:right w:val="none" w:sz="0" w:space="0" w:color="auto"/>
          </w:divBdr>
        </w:div>
        <w:div w:id="609819918">
          <w:marLeft w:val="0"/>
          <w:marRight w:val="0"/>
          <w:marTop w:val="0"/>
          <w:marBottom w:val="0"/>
          <w:divBdr>
            <w:top w:val="none" w:sz="0" w:space="0" w:color="auto"/>
            <w:left w:val="none" w:sz="0" w:space="0" w:color="auto"/>
            <w:bottom w:val="none" w:sz="0" w:space="0" w:color="auto"/>
            <w:right w:val="none" w:sz="0" w:space="0" w:color="auto"/>
          </w:divBdr>
        </w:div>
        <w:div w:id="931936881">
          <w:marLeft w:val="0"/>
          <w:marRight w:val="0"/>
          <w:marTop w:val="0"/>
          <w:marBottom w:val="0"/>
          <w:divBdr>
            <w:top w:val="none" w:sz="0" w:space="0" w:color="auto"/>
            <w:left w:val="none" w:sz="0" w:space="0" w:color="auto"/>
            <w:bottom w:val="none" w:sz="0" w:space="0" w:color="auto"/>
            <w:right w:val="none" w:sz="0" w:space="0" w:color="auto"/>
          </w:divBdr>
        </w:div>
        <w:div w:id="483468398">
          <w:marLeft w:val="0"/>
          <w:marRight w:val="0"/>
          <w:marTop w:val="0"/>
          <w:marBottom w:val="0"/>
          <w:divBdr>
            <w:top w:val="none" w:sz="0" w:space="0" w:color="auto"/>
            <w:left w:val="none" w:sz="0" w:space="0" w:color="auto"/>
            <w:bottom w:val="none" w:sz="0" w:space="0" w:color="auto"/>
            <w:right w:val="none" w:sz="0" w:space="0" w:color="auto"/>
          </w:divBdr>
        </w:div>
        <w:div w:id="313292944">
          <w:marLeft w:val="0"/>
          <w:marRight w:val="0"/>
          <w:marTop w:val="0"/>
          <w:marBottom w:val="0"/>
          <w:divBdr>
            <w:top w:val="none" w:sz="0" w:space="0" w:color="auto"/>
            <w:left w:val="none" w:sz="0" w:space="0" w:color="auto"/>
            <w:bottom w:val="none" w:sz="0" w:space="0" w:color="auto"/>
            <w:right w:val="none" w:sz="0" w:space="0" w:color="auto"/>
          </w:divBdr>
        </w:div>
        <w:div w:id="1569536960">
          <w:marLeft w:val="0"/>
          <w:marRight w:val="0"/>
          <w:marTop w:val="0"/>
          <w:marBottom w:val="0"/>
          <w:divBdr>
            <w:top w:val="none" w:sz="0" w:space="0" w:color="auto"/>
            <w:left w:val="none" w:sz="0" w:space="0" w:color="auto"/>
            <w:bottom w:val="none" w:sz="0" w:space="0" w:color="auto"/>
            <w:right w:val="none" w:sz="0" w:space="0" w:color="auto"/>
          </w:divBdr>
        </w:div>
        <w:div w:id="1425107135">
          <w:marLeft w:val="0"/>
          <w:marRight w:val="0"/>
          <w:marTop w:val="0"/>
          <w:marBottom w:val="0"/>
          <w:divBdr>
            <w:top w:val="none" w:sz="0" w:space="0" w:color="auto"/>
            <w:left w:val="none" w:sz="0" w:space="0" w:color="auto"/>
            <w:bottom w:val="none" w:sz="0" w:space="0" w:color="auto"/>
            <w:right w:val="none" w:sz="0" w:space="0" w:color="auto"/>
          </w:divBdr>
        </w:div>
        <w:div w:id="260918772">
          <w:marLeft w:val="0"/>
          <w:marRight w:val="0"/>
          <w:marTop w:val="0"/>
          <w:marBottom w:val="0"/>
          <w:divBdr>
            <w:top w:val="none" w:sz="0" w:space="0" w:color="auto"/>
            <w:left w:val="none" w:sz="0" w:space="0" w:color="auto"/>
            <w:bottom w:val="none" w:sz="0" w:space="0" w:color="auto"/>
            <w:right w:val="none" w:sz="0" w:space="0" w:color="auto"/>
          </w:divBdr>
        </w:div>
        <w:div w:id="577788517">
          <w:marLeft w:val="0"/>
          <w:marRight w:val="0"/>
          <w:marTop w:val="0"/>
          <w:marBottom w:val="0"/>
          <w:divBdr>
            <w:top w:val="none" w:sz="0" w:space="0" w:color="auto"/>
            <w:left w:val="none" w:sz="0" w:space="0" w:color="auto"/>
            <w:bottom w:val="none" w:sz="0" w:space="0" w:color="auto"/>
            <w:right w:val="none" w:sz="0" w:space="0" w:color="auto"/>
          </w:divBdr>
        </w:div>
        <w:div w:id="1776754713">
          <w:marLeft w:val="0"/>
          <w:marRight w:val="0"/>
          <w:marTop w:val="0"/>
          <w:marBottom w:val="0"/>
          <w:divBdr>
            <w:top w:val="none" w:sz="0" w:space="0" w:color="auto"/>
            <w:left w:val="none" w:sz="0" w:space="0" w:color="auto"/>
            <w:bottom w:val="none" w:sz="0" w:space="0" w:color="auto"/>
            <w:right w:val="none" w:sz="0" w:space="0" w:color="auto"/>
          </w:divBdr>
        </w:div>
        <w:div w:id="1647271785">
          <w:marLeft w:val="0"/>
          <w:marRight w:val="0"/>
          <w:marTop w:val="0"/>
          <w:marBottom w:val="0"/>
          <w:divBdr>
            <w:top w:val="none" w:sz="0" w:space="0" w:color="auto"/>
            <w:left w:val="none" w:sz="0" w:space="0" w:color="auto"/>
            <w:bottom w:val="none" w:sz="0" w:space="0" w:color="auto"/>
            <w:right w:val="none" w:sz="0" w:space="0" w:color="auto"/>
          </w:divBdr>
        </w:div>
        <w:div w:id="1775443584">
          <w:marLeft w:val="0"/>
          <w:marRight w:val="0"/>
          <w:marTop w:val="0"/>
          <w:marBottom w:val="0"/>
          <w:divBdr>
            <w:top w:val="none" w:sz="0" w:space="0" w:color="auto"/>
            <w:left w:val="none" w:sz="0" w:space="0" w:color="auto"/>
            <w:bottom w:val="none" w:sz="0" w:space="0" w:color="auto"/>
            <w:right w:val="none" w:sz="0" w:space="0" w:color="auto"/>
          </w:divBdr>
        </w:div>
        <w:div w:id="740059232">
          <w:marLeft w:val="0"/>
          <w:marRight w:val="0"/>
          <w:marTop w:val="0"/>
          <w:marBottom w:val="0"/>
          <w:divBdr>
            <w:top w:val="none" w:sz="0" w:space="0" w:color="auto"/>
            <w:left w:val="none" w:sz="0" w:space="0" w:color="auto"/>
            <w:bottom w:val="none" w:sz="0" w:space="0" w:color="auto"/>
            <w:right w:val="none" w:sz="0" w:space="0" w:color="auto"/>
          </w:divBdr>
        </w:div>
        <w:div w:id="1455127922">
          <w:marLeft w:val="0"/>
          <w:marRight w:val="0"/>
          <w:marTop w:val="0"/>
          <w:marBottom w:val="0"/>
          <w:divBdr>
            <w:top w:val="none" w:sz="0" w:space="0" w:color="auto"/>
            <w:left w:val="none" w:sz="0" w:space="0" w:color="auto"/>
            <w:bottom w:val="none" w:sz="0" w:space="0" w:color="auto"/>
            <w:right w:val="none" w:sz="0" w:space="0" w:color="auto"/>
          </w:divBdr>
        </w:div>
        <w:div w:id="675309026">
          <w:marLeft w:val="0"/>
          <w:marRight w:val="0"/>
          <w:marTop w:val="0"/>
          <w:marBottom w:val="0"/>
          <w:divBdr>
            <w:top w:val="none" w:sz="0" w:space="0" w:color="auto"/>
            <w:left w:val="none" w:sz="0" w:space="0" w:color="auto"/>
            <w:bottom w:val="none" w:sz="0" w:space="0" w:color="auto"/>
            <w:right w:val="none" w:sz="0" w:space="0" w:color="auto"/>
          </w:divBdr>
        </w:div>
        <w:div w:id="633412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media/285789/Criteria-for-carrying-out-integrated-assessments-of-SEN.pdf" TargetMode="External"/><Relationship Id="rId13" Type="http://schemas.openxmlformats.org/officeDocument/2006/relationships/hyperlink" Target="http://www.education.gov.uk" TargetMode="External"/><Relationship Id="rId3" Type="http://schemas.openxmlformats.org/officeDocument/2006/relationships/styles" Target="styles.xml"/><Relationship Id="rId7" Type="http://schemas.openxmlformats.org/officeDocument/2006/relationships/hyperlink" Target="http://www.lancashire.gov.uk/media/262189/EHC-pathway.pdf" TargetMode="External"/><Relationship Id="rId12" Type="http://schemas.openxmlformats.org/officeDocument/2006/relationships/hyperlink" Target="http://www.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e.org.uk" TargetMode="External"/><Relationship Id="rId5" Type="http://schemas.openxmlformats.org/officeDocument/2006/relationships/webSettings" Target="webSettings.xml"/><Relationship Id="rId15" Type="http://schemas.openxmlformats.org/officeDocument/2006/relationships/hyperlink" Target="http://www.familyvoicesurrey.org" TargetMode="External"/><Relationship Id="rId10" Type="http://schemas.openxmlformats.org/officeDocument/2006/relationships/hyperlink" Target="http://www.education.gov.uk" TargetMode="External"/><Relationship Id="rId4" Type="http://schemas.openxmlformats.org/officeDocument/2006/relationships/settings" Target="settings.xml"/><Relationship Id="rId9" Type="http://schemas.openxmlformats.org/officeDocument/2006/relationships/hyperlink" Target="http://www.lancashire.gov.uk/practitioners/supporting-children-and-families/send.aspx" TargetMode="External"/><Relationship Id="rId14" Type="http://schemas.openxmlformats.org/officeDocument/2006/relationships/hyperlink" Target="http://www.menca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946B-E7CA-476C-952E-021E9AE9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Sandcastles Nursery</cp:lastModifiedBy>
  <cp:revision>2</cp:revision>
  <cp:lastPrinted>2016-09-30T09:48:00Z</cp:lastPrinted>
  <dcterms:created xsi:type="dcterms:W3CDTF">2024-12-30T14:34:00Z</dcterms:created>
  <dcterms:modified xsi:type="dcterms:W3CDTF">2024-12-30T14:34:00Z</dcterms:modified>
</cp:coreProperties>
</file>